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D1871" w14:textId="77777777" w:rsidR="0032767A" w:rsidRPr="00F96762" w:rsidRDefault="0032767A">
      <w:pPr>
        <w:spacing w:before="5"/>
        <w:rPr>
          <w:rFonts w:ascii="Times New Roman" w:eastAsia="Times New Roman" w:hAnsi="Times New Roman" w:cs="Times New Roman"/>
          <w:sz w:val="6"/>
          <w:szCs w:val="6"/>
          <w:lang w:val="fr-FR"/>
        </w:rPr>
      </w:pPr>
      <w:bookmarkStart w:id="0" w:name="_Hlk99968054"/>
    </w:p>
    <w:p w14:paraId="598B3ED9" w14:textId="4DF6EDD0" w:rsidR="00131DD3" w:rsidRDefault="00131DD3" w:rsidP="00F96762">
      <w:pPr>
        <w:spacing w:line="200" w:lineRule="atLeast"/>
        <w:jc w:val="center"/>
        <w:rPr>
          <w:rFonts w:ascii="Times New Roman" w:eastAsia="Times New Roman" w:hAnsi="Times New Roman" w:cs="Times New Roman"/>
          <w:sz w:val="20"/>
          <w:szCs w:val="20"/>
          <w:lang w:val="fr-FR"/>
        </w:rPr>
      </w:pPr>
    </w:p>
    <w:p w14:paraId="150E1C62" w14:textId="7D60523A" w:rsidR="00131DD3" w:rsidRPr="00F96762" w:rsidRDefault="00E35C67" w:rsidP="00F96762">
      <w:pPr>
        <w:spacing w:line="200" w:lineRule="atLeast"/>
        <w:jc w:val="center"/>
        <w:rPr>
          <w:rFonts w:ascii="Times New Roman" w:eastAsia="Times New Roman" w:hAnsi="Times New Roman" w:cs="Times New Roman"/>
          <w:sz w:val="20"/>
          <w:szCs w:val="20"/>
          <w:lang w:val="fr-FR"/>
        </w:rPr>
      </w:pPr>
      <w:r>
        <w:rPr>
          <w:noProof/>
        </w:rPr>
        <w:drawing>
          <wp:inline distT="0" distB="0" distL="0" distR="0" wp14:anchorId="60196E66" wp14:editId="4790CD9F">
            <wp:extent cx="4686300" cy="2308061"/>
            <wp:effectExtent l="0" t="0" r="0" b="0"/>
            <wp:docPr id="1" name="Image 1"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ign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3950" cy="2316754"/>
                    </a:xfrm>
                    <a:prstGeom prst="rect">
                      <a:avLst/>
                    </a:prstGeom>
                    <a:noFill/>
                    <a:ln>
                      <a:noFill/>
                    </a:ln>
                  </pic:spPr>
                </pic:pic>
              </a:graphicData>
            </a:graphic>
          </wp:inline>
        </w:drawing>
      </w:r>
    </w:p>
    <w:p w14:paraId="10D20C99" w14:textId="77777777" w:rsidR="0032767A" w:rsidRPr="00F96762" w:rsidRDefault="0032767A">
      <w:pPr>
        <w:rPr>
          <w:rFonts w:ascii="Times New Roman" w:eastAsia="Times New Roman" w:hAnsi="Times New Roman" w:cs="Times New Roman"/>
          <w:sz w:val="20"/>
          <w:szCs w:val="20"/>
          <w:lang w:val="fr-FR"/>
        </w:rPr>
      </w:pPr>
    </w:p>
    <w:p w14:paraId="0391BADE" w14:textId="7F87D553" w:rsidR="0010284C" w:rsidRPr="00F96762" w:rsidRDefault="0010284C" w:rsidP="0010284C">
      <w:pPr>
        <w:spacing w:before="2"/>
        <w:ind w:right="1618"/>
        <w:jc w:val="center"/>
        <w:rPr>
          <w:rFonts w:ascii="Times New Roman" w:eastAsia="Times New Roman" w:hAnsi="Times New Roman" w:cs="Times New Roman"/>
          <w:lang w:val="fr-FR"/>
        </w:rPr>
      </w:pPr>
      <w:r>
        <w:rPr>
          <w:rFonts w:ascii="Times New Roman" w:eastAsia="Times New Roman" w:hAnsi="Times New Roman" w:cs="Times New Roman"/>
          <w:lang w:val="fr-FR"/>
        </w:rPr>
        <w:t xml:space="preserve">  </w:t>
      </w:r>
    </w:p>
    <w:bookmarkEnd w:id="0"/>
    <w:p w14:paraId="0E5A7F59" w14:textId="155BBC91" w:rsidR="00FE190E" w:rsidRPr="00547FB6" w:rsidRDefault="000712C0" w:rsidP="00FF2AFF">
      <w:pPr>
        <w:pStyle w:val="Corpsdetexte"/>
        <w:jc w:val="center"/>
        <w:rPr>
          <w:rFonts w:ascii="Century Gothic" w:hAnsi="Century Gothic"/>
          <w:b/>
          <w:bCs/>
          <w:sz w:val="36"/>
          <w:szCs w:val="36"/>
          <w:lang w:val="fr-FR"/>
        </w:rPr>
      </w:pPr>
      <w:r w:rsidRPr="00547FB6">
        <w:rPr>
          <w:rFonts w:ascii="Century Gothic" w:hAnsi="Century Gothic"/>
          <w:b/>
          <w:bCs/>
          <w:sz w:val="36"/>
          <w:szCs w:val="36"/>
          <w:lang w:val="fr-FR"/>
        </w:rPr>
        <w:t>PRESENTATION DU PLAN D’ACTIONS</w:t>
      </w:r>
      <w:r w:rsidRPr="00547FB6">
        <w:rPr>
          <w:rFonts w:ascii="Century Gothic" w:hAnsi="Century Gothic"/>
          <w:b/>
          <w:bCs/>
          <w:sz w:val="36"/>
          <w:szCs w:val="36"/>
          <w:lang w:val="fr-FR"/>
        </w:rPr>
        <w:br/>
        <w:t>POUR LA COUPE DU MONDE DE RUGBY DE 2023</w:t>
      </w:r>
    </w:p>
    <w:p w14:paraId="798BB410" w14:textId="77777777" w:rsidR="000D121B" w:rsidRDefault="000D121B" w:rsidP="0010284C">
      <w:pPr>
        <w:pStyle w:val="Corpsdetexte"/>
        <w:jc w:val="center"/>
        <w:rPr>
          <w:rFonts w:cstheme="minorHAnsi"/>
          <w:b/>
          <w:bCs/>
          <w:w w:val="105"/>
          <w:sz w:val="36"/>
          <w:szCs w:val="36"/>
          <w:lang w:val="fr-FR"/>
        </w:rPr>
      </w:pPr>
    </w:p>
    <w:p w14:paraId="4390B3C8" w14:textId="435D9E38" w:rsidR="000712C0" w:rsidRPr="00547FB6" w:rsidRDefault="000712C0" w:rsidP="0010284C">
      <w:pPr>
        <w:pStyle w:val="Corpsdetexte"/>
        <w:jc w:val="center"/>
        <w:rPr>
          <w:rFonts w:asciiTheme="minorHAnsi" w:hAnsiTheme="minorHAnsi" w:cstheme="minorHAnsi"/>
          <w:b/>
          <w:bCs/>
          <w:sz w:val="28"/>
          <w:szCs w:val="28"/>
          <w:lang w:val="fr-FR"/>
        </w:rPr>
      </w:pPr>
      <w:r w:rsidRPr="00547FB6">
        <w:rPr>
          <w:rFonts w:cstheme="minorHAnsi"/>
          <w:b/>
          <w:bCs/>
          <w:w w:val="105"/>
          <w:sz w:val="28"/>
          <w:szCs w:val="28"/>
          <w:lang w:val="fr-FR"/>
        </w:rPr>
        <w:t>Mardi 3 mai, 11h 30 à Marseille</w:t>
      </w:r>
    </w:p>
    <w:p w14:paraId="5658F7AD" w14:textId="456FC558" w:rsidR="000712C0" w:rsidRDefault="000712C0" w:rsidP="00CD6036">
      <w:pPr>
        <w:pStyle w:val="Corpsdetexte"/>
        <w:tabs>
          <w:tab w:val="left" w:pos="993"/>
        </w:tabs>
        <w:ind w:left="0"/>
        <w:rPr>
          <w:rFonts w:asciiTheme="minorHAnsi" w:hAnsiTheme="minorHAnsi" w:cstheme="minorHAnsi"/>
          <w:sz w:val="28"/>
          <w:szCs w:val="28"/>
          <w:lang w:val="fr-FR"/>
        </w:rPr>
      </w:pPr>
    </w:p>
    <w:p w14:paraId="42F3D995" w14:textId="45EB1FA1" w:rsidR="00804552" w:rsidRPr="00BC098D" w:rsidRDefault="000712C0" w:rsidP="00BC098D">
      <w:pPr>
        <w:pStyle w:val="Corpsdetexte"/>
        <w:tabs>
          <w:tab w:val="left" w:pos="993"/>
        </w:tabs>
        <w:jc w:val="both"/>
        <w:rPr>
          <w:rFonts w:ascii="Century Gothic" w:hAnsi="Century Gothic" w:cstheme="minorHAnsi"/>
          <w:lang w:val="fr-FR"/>
        </w:rPr>
      </w:pPr>
      <w:r w:rsidRPr="00BC098D">
        <w:rPr>
          <w:rFonts w:ascii="Century Gothic" w:hAnsi="Century Gothic" w:cstheme="minorHAnsi"/>
          <w:i/>
          <w:iCs/>
          <w:lang w:val="fr-FR"/>
        </w:rPr>
        <w:t xml:space="preserve">« La </w:t>
      </w:r>
      <w:r w:rsidR="00157F24" w:rsidRPr="00BC098D">
        <w:rPr>
          <w:rFonts w:ascii="Century Gothic" w:hAnsi="Century Gothic" w:cstheme="minorHAnsi"/>
          <w:i/>
          <w:iCs/>
          <w:lang w:val="fr-FR"/>
        </w:rPr>
        <w:t>C</w:t>
      </w:r>
      <w:r w:rsidRPr="00BC098D">
        <w:rPr>
          <w:rFonts w:ascii="Century Gothic" w:hAnsi="Century Gothic" w:cstheme="minorHAnsi"/>
          <w:i/>
          <w:iCs/>
          <w:lang w:val="fr-FR"/>
        </w:rPr>
        <w:t xml:space="preserve">oupe du monde de Rugby </w:t>
      </w:r>
      <w:r w:rsidR="00CD6036" w:rsidRPr="00BC098D">
        <w:rPr>
          <w:rFonts w:ascii="Century Gothic" w:hAnsi="Century Gothic" w:cstheme="minorHAnsi"/>
          <w:i/>
          <w:iCs/>
          <w:lang w:val="fr-FR"/>
        </w:rPr>
        <w:t>qui se déroulera en France du 8 septembre au 28 octobre 2023</w:t>
      </w:r>
      <w:r w:rsidRPr="00BC098D">
        <w:rPr>
          <w:rFonts w:ascii="Century Gothic" w:hAnsi="Century Gothic" w:cstheme="minorHAnsi"/>
          <w:i/>
          <w:iCs/>
          <w:lang w:val="fr-FR"/>
        </w:rPr>
        <w:t xml:space="preserve"> est un enjeu majeur pour notre territoire. Avec Renaud Muselier, le président de la </w:t>
      </w:r>
      <w:r w:rsidR="001F739C" w:rsidRPr="00BC098D">
        <w:rPr>
          <w:rFonts w:ascii="Century Gothic" w:hAnsi="Century Gothic" w:cstheme="minorHAnsi"/>
          <w:i/>
          <w:iCs/>
          <w:lang w:val="fr-FR"/>
        </w:rPr>
        <w:t>R</w:t>
      </w:r>
      <w:r w:rsidRPr="00BC098D">
        <w:rPr>
          <w:rFonts w:ascii="Century Gothic" w:hAnsi="Century Gothic" w:cstheme="minorHAnsi"/>
          <w:i/>
          <w:iCs/>
          <w:lang w:val="fr-FR"/>
        </w:rPr>
        <w:t xml:space="preserve">égion </w:t>
      </w:r>
      <w:r w:rsidR="001F739C" w:rsidRPr="00BC098D">
        <w:rPr>
          <w:rFonts w:ascii="Century Gothic" w:hAnsi="Century Gothic" w:cstheme="minorHAnsi"/>
          <w:i/>
          <w:iCs/>
          <w:lang w:val="fr-FR"/>
        </w:rPr>
        <w:t xml:space="preserve">Sud, </w:t>
      </w:r>
      <w:r w:rsidRPr="00BC098D">
        <w:rPr>
          <w:rFonts w:ascii="Century Gothic" w:hAnsi="Century Gothic" w:cstheme="minorHAnsi"/>
          <w:i/>
          <w:iCs/>
          <w:lang w:val="fr-FR"/>
        </w:rPr>
        <w:t>nous avons souhaité mobiliser tous nos partenaires</w:t>
      </w:r>
      <w:r w:rsidR="001F739C" w:rsidRPr="00BC098D">
        <w:rPr>
          <w:rFonts w:ascii="Century Gothic" w:hAnsi="Century Gothic" w:cstheme="minorHAnsi"/>
          <w:i/>
          <w:iCs/>
          <w:lang w:val="fr-FR"/>
        </w:rPr>
        <w:t xml:space="preserve"> pour établir un plan d’actions ambitieux, à la hauteur de cet événement mondial. Ensemble, avec la force de notre collectif et au service de tous les acteurs du tourisme de Provence Alpes Côte </w:t>
      </w:r>
      <w:r w:rsidR="00804552" w:rsidRPr="00BC098D">
        <w:rPr>
          <w:rFonts w:ascii="Century Gothic" w:hAnsi="Century Gothic" w:cstheme="minorHAnsi"/>
          <w:i/>
          <w:iCs/>
          <w:lang w:val="fr-FR"/>
        </w:rPr>
        <w:t>d’Azur, nous</w:t>
      </w:r>
      <w:r w:rsidR="001F739C" w:rsidRPr="00BC098D">
        <w:rPr>
          <w:rFonts w:ascii="Century Gothic" w:hAnsi="Century Gothic" w:cstheme="minorHAnsi"/>
          <w:i/>
          <w:iCs/>
          <w:lang w:val="fr-FR"/>
        </w:rPr>
        <w:t xml:space="preserve"> relèverons le défi. </w:t>
      </w:r>
      <w:r w:rsidR="005A2DDA">
        <w:rPr>
          <w:rFonts w:ascii="Century Gothic" w:hAnsi="Century Gothic" w:cstheme="minorHAnsi"/>
          <w:i/>
          <w:iCs/>
          <w:lang w:val="fr-FR"/>
        </w:rPr>
        <w:t xml:space="preserve">La Région a d’ores et déjà </w:t>
      </w:r>
      <w:r w:rsidR="00477A45" w:rsidRPr="00BC098D">
        <w:rPr>
          <w:rFonts w:ascii="Century Gothic" w:hAnsi="Century Gothic" w:cstheme="minorHAnsi"/>
          <w:i/>
          <w:iCs/>
          <w:lang w:val="fr-FR"/>
        </w:rPr>
        <w:t>L</w:t>
      </w:r>
      <w:r w:rsidR="001F739C" w:rsidRPr="00BC098D">
        <w:rPr>
          <w:rFonts w:ascii="Century Gothic" w:hAnsi="Century Gothic" w:cstheme="minorHAnsi"/>
          <w:i/>
          <w:iCs/>
          <w:lang w:val="fr-FR"/>
        </w:rPr>
        <w:t xml:space="preserve">a présence de centaines de journalistes </w:t>
      </w:r>
      <w:r w:rsidR="00927F29" w:rsidRPr="00BC098D">
        <w:rPr>
          <w:rFonts w:ascii="Century Gothic" w:hAnsi="Century Gothic" w:cstheme="minorHAnsi"/>
          <w:i/>
          <w:iCs/>
          <w:lang w:val="fr-FR"/>
        </w:rPr>
        <w:t>internationaux sur notre territoire durant p</w:t>
      </w:r>
      <w:r w:rsidR="00157F24" w:rsidRPr="00BC098D">
        <w:rPr>
          <w:rFonts w:ascii="Century Gothic" w:hAnsi="Century Gothic" w:cstheme="minorHAnsi"/>
          <w:i/>
          <w:iCs/>
          <w:lang w:val="fr-FR"/>
        </w:rPr>
        <w:t>lu</w:t>
      </w:r>
      <w:r w:rsidR="00927F29" w:rsidRPr="00BC098D">
        <w:rPr>
          <w:rFonts w:ascii="Century Gothic" w:hAnsi="Century Gothic" w:cstheme="minorHAnsi"/>
          <w:i/>
          <w:iCs/>
          <w:lang w:val="fr-FR"/>
        </w:rPr>
        <w:t xml:space="preserve">s de 50 jours </w:t>
      </w:r>
      <w:r w:rsidR="00477A45" w:rsidRPr="00BC098D">
        <w:rPr>
          <w:rFonts w:ascii="Century Gothic" w:hAnsi="Century Gothic" w:cstheme="minorHAnsi"/>
          <w:i/>
          <w:iCs/>
          <w:lang w:val="fr-FR"/>
        </w:rPr>
        <w:t xml:space="preserve">doit </w:t>
      </w:r>
      <w:r w:rsidR="00927F29" w:rsidRPr="00BC098D">
        <w:rPr>
          <w:rFonts w:ascii="Century Gothic" w:hAnsi="Century Gothic" w:cstheme="minorHAnsi"/>
          <w:i/>
          <w:iCs/>
          <w:lang w:val="fr-FR"/>
        </w:rPr>
        <w:t xml:space="preserve">nous permette de montrer au monde entier que notre </w:t>
      </w:r>
      <w:r w:rsidR="00157F24" w:rsidRPr="00BC098D">
        <w:rPr>
          <w:rFonts w:ascii="Century Gothic" w:hAnsi="Century Gothic" w:cstheme="minorHAnsi"/>
          <w:i/>
          <w:iCs/>
          <w:lang w:val="fr-FR"/>
        </w:rPr>
        <w:t>R</w:t>
      </w:r>
      <w:r w:rsidR="00927F29" w:rsidRPr="00BC098D">
        <w:rPr>
          <w:rFonts w:ascii="Century Gothic" w:hAnsi="Century Gothic" w:cstheme="minorHAnsi"/>
          <w:i/>
          <w:iCs/>
          <w:lang w:val="fr-FR"/>
        </w:rPr>
        <w:t xml:space="preserve">égion </w:t>
      </w:r>
      <w:r w:rsidR="00157F24" w:rsidRPr="00BC098D">
        <w:rPr>
          <w:rFonts w:ascii="Century Gothic" w:hAnsi="Century Gothic" w:cstheme="minorHAnsi"/>
          <w:i/>
          <w:iCs/>
          <w:lang w:val="fr-FR"/>
        </w:rPr>
        <w:t>S</w:t>
      </w:r>
      <w:r w:rsidR="00927F29" w:rsidRPr="00BC098D">
        <w:rPr>
          <w:rFonts w:ascii="Century Gothic" w:hAnsi="Century Gothic" w:cstheme="minorHAnsi"/>
          <w:i/>
          <w:iCs/>
          <w:lang w:val="fr-FR"/>
        </w:rPr>
        <w:t>ud</w:t>
      </w:r>
      <w:r w:rsidR="00157F24" w:rsidRPr="00BC098D">
        <w:rPr>
          <w:rFonts w:ascii="Century Gothic" w:hAnsi="Century Gothic" w:cstheme="minorHAnsi"/>
          <w:i/>
          <w:iCs/>
          <w:lang w:val="fr-FR"/>
        </w:rPr>
        <w:t xml:space="preserve"> </w:t>
      </w:r>
      <w:r w:rsidR="00927F29" w:rsidRPr="00BC098D">
        <w:rPr>
          <w:rFonts w:ascii="Century Gothic" w:hAnsi="Century Gothic" w:cstheme="minorHAnsi"/>
          <w:i/>
          <w:iCs/>
          <w:lang w:val="fr-FR"/>
        </w:rPr>
        <w:t xml:space="preserve">est la </w:t>
      </w:r>
      <w:r w:rsidR="00157F24" w:rsidRPr="00BC098D">
        <w:rPr>
          <w:rFonts w:ascii="Century Gothic" w:hAnsi="Century Gothic" w:cstheme="minorHAnsi"/>
          <w:i/>
          <w:iCs/>
          <w:lang w:val="fr-FR"/>
        </w:rPr>
        <w:t>r</w:t>
      </w:r>
      <w:r w:rsidR="00927F29" w:rsidRPr="00BC098D">
        <w:rPr>
          <w:rFonts w:ascii="Century Gothic" w:hAnsi="Century Gothic" w:cstheme="minorHAnsi"/>
          <w:i/>
          <w:iCs/>
          <w:lang w:val="fr-FR"/>
        </w:rPr>
        <w:t>égion du bonheur</w:t>
      </w:r>
      <w:r w:rsidR="00157F24" w:rsidRPr="00BC098D">
        <w:rPr>
          <w:rFonts w:ascii="Century Gothic" w:hAnsi="Century Gothic" w:cstheme="minorHAnsi"/>
          <w:i/>
          <w:iCs/>
          <w:lang w:val="fr-FR"/>
        </w:rPr>
        <w:t> !</w:t>
      </w:r>
      <w:r w:rsidR="00927F29" w:rsidRPr="00BC098D">
        <w:rPr>
          <w:rFonts w:ascii="Century Gothic" w:hAnsi="Century Gothic" w:cstheme="minorHAnsi"/>
          <w:i/>
          <w:iCs/>
          <w:lang w:val="fr-FR"/>
        </w:rPr>
        <w:t> ».</w:t>
      </w:r>
      <w:r w:rsidR="00927F29" w:rsidRPr="00BC098D">
        <w:rPr>
          <w:rFonts w:ascii="Century Gothic" w:hAnsi="Century Gothic" w:cstheme="minorHAnsi"/>
          <w:lang w:val="fr-FR"/>
        </w:rPr>
        <w:t xml:space="preserve"> </w:t>
      </w:r>
    </w:p>
    <w:p w14:paraId="2C6C1722" w14:textId="77777777" w:rsidR="00804552" w:rsidRPr="00BC098D" w:rsidRDefault="00804552" w:rsidP="00804552">
      <w:pPr>
        <w:pStyle w:val="Corpsdetexte"/>
        <w:tabs>
          <w:tab w:val="left" w:pos="993"/>
        </w:tabs>
        <w:jc w:val="center"/>
        <w:rPr>
          <w:rFonts w:ascii="Century Gothic" w:hAnsi="Century Gothic" w:cstheme="minorHAnsi"/>
          <w:lang w:val="fr-FR"/>
        </w:rPr>
      </w:pPr>
    </w:p>
    <w:p w14:paraId="213B8997" w14:textId="1FEEEFA4" w:rsidR="00804552" w:rsidRPr="00547FB6" w:rsidRDefault="00927F29" w:rsidP="00BC098D">
      <w:pPr>
        <w:pStyle w:val="Corpsdetexte"/>
        <w:tabs>
          <w:tab w:val="left" w:pos="993"/>
        </w:tabs>
        <w:jc w:val="both"/>
        <w:rPr>
          <w:rFonts w:ascii="Century Gothic" w:hAnsi="Century Gothic" w:cstheme="minorHAnsi"/>
          <w:b/>
          <w:bCs/>
          <w:sz w:val="22"/>
          <w:szCs w:val="22"/>
          <w:lang w:val="fr-FR"/>
        </w:rPr>
      </w:pPr>
      <w:r w:rsidRPr="00547FB6">
        <w:rPr>
          <w:rFonts w:ascii="Century Gothic" w:hAnsi="Century Gothic" w:cstheme="minorHAnsi"/>
          <w:b/>
          <w:bCs/>
          <w:sz w:val="22"/>
          <w:szCs w:val="22"/>
          <w:lang w:val="fr-FR"/>
        </w:rPr>
        <w:t>François de Canson,</w:t>
      </w:r>
      <w:r w:rsidR="00804552" w:rsidRPr="00547FB6">
        <w:rPr>
          <w:rFonts w:ascii="Century Gothic" w:hAnsi="Century Gothic" w:cstheme="minorHAnsi"/>
          <w:b/>
          <w:bCs/>
          <w:sz w:val="22"/>
          <w:szCs w:val="22"/>
          <w:lang w:val="fr-FR"/>
        </w:rPr>
        <w:t xml:space="preserve"> vice-président de la Région Sud</w:t>
      </w:r>
    </w:p>
    <w:p w14:paraId="45F11F9E" w14:textId="0DF8A346" w:rsidR="00043CC2" w:rsidRPr="00547FB6" w:rsidRDefault="00804552" w:rsidP="00BC098D">
      <w:pPr>
        <w:pStyle w:val="Corpsdetexte"/>
        <w:tabs>
          <w:tab w:val="left" w:pos="993"/>
        </w:tabs>
        <w:jc w:val="both"/>
        <w:rPr>
          <w:rFonts w:ascii="Century Gothic" w:hAnsi="Century Gothic" w:cstheme="minorHAnsi"/>
          <w:b/>
          <w:bCs/>
          <w:sz w:val="22"/>
          <w:szCs w:val="22"/>
          <w:lang w:val="fr-FR"/>
        </w:rPr>
      </w:pPr>
      <w:r w:rsidRPr="00547FB6">
        <w:rPr>
          <w:rFonts w:ascii="Century Gothic" w:hAnsi="Century Gothic" w:cstheme="minorHAnsi"/>
          <w:b/>
          <w:bCs/>
          <w:sz w:val="22"/>
          <w:szCs w:val="22"/>
          <w:lang w:val="fr-FR"/>
        </w:rPr>
        <w:t>P</w:t>
      </w:r>
      <w:r w:rsidR="00927F29" w:rsidRPr="00547FB6">
        <w:rPr>
          <w:rFonts w:ascii="Century Gothic" w:hAnsi="Century Gothic" w:cstheme="minorHAnsi"/>
          <w:b/>
          <w:bCs/>
          <w:sz w:val="22"/>
          <w:szCs w:val="22"/>
          <w:lang w:val="fr-FR"/>
        </w:rPr>
        <w:t>résident du Comité régional de Tourisme de Provence Alpes Côte d’Azur.</w:t>
      </w:r>
    </w:p>
    <w:p w14:paraId="169C73E6" w14:textId="6C73EC3C" w:rsidR="00BC098D" w:rsidRDefault="00BC098D" w:rsidP="00BC098D">
      <w:pPr>
        <w:pStyle w:val="Corpsdetexte"/>
        <w:tabs>
          <w:tab w:val="left" w:pos="993"/>
        </w:tabs>
        <w:jc w:val="both"/>
        <w:rPr>
          <w:rFonts w:ascii="Century Gothic" w:hAnsi="Century Gothic" w:cstheme="minorHAnsi"/>
          <w:b/>
          <w:bCs/>
          <w:lang w:val="fr-FR"/>
        </w:rPr>
      </w:pPr>
    </w:p>
    <w:p w14:paraId="363AAF5C" w14:textId="77777777" w:rsidR="004B69C0" w:rsidRDefault="004B69C0" w:rsidP="00BC098D">
      <w:pPr>
        <w:pStyle w:val="Corpsdetexte"/>
        <w:tabs>
          <w:tab w:val="left" w:pos="993"/>
        </w:tabs>
        <w:jc w:val="both"/>
        <w:rPr>
          <w:rFonts w:ascii="Century Gothic" w:hAnsi="Century Gothic" w:cstheme="minorHAnsi"/>
          <w:b/>
          <w:bCs/>
          <w:lang w:val="fr-FR"/>
        </w:rPr>
      </w:pPr>
    </w:p>
    <w:p w14:paraId="22974857" w14:textId="192D24A8" w:rsidR="00AC441D" w:rsidRDefault="000D121B" w:rsidP="000D121B">
      <w:pPr>
        <w:pStyle w:val="Corpsdetexte"/>
        <w:tabs>
          <w:tab w:val="left" w:pos="993"/>
        </w:tabs>
        <w:jc w:val="center"/>
        <w:rPr>
          <w:rFonts w:ascii="Century Gothic" w:hAnsi="Century Gothic" w:cstheme="minorHAnsi"/>
          <w:b/>
          <w:bCs/>
          <w:lang w:val="fr-FR"/>
        </w:rPr>
      </w:pPr>
      <w:r>
        <w:rPr>
          <w:noProof/>
        </w:rPr>
        <w:drawing>
          <wp:inline distT="0" distB="0" distL="0" distR="0" wp14:anchorId="720C04BC" wp14:editId="521EA299">
            <wp:extent cx="552450" cy="652895"/>
            <wp:effectExtent l="0" t="0" r="0" b="0"/>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210" t="19653" r="22794" b="16470"/>
                    <a:stretch/>
                  </pic:blipFill>
                  <pic:spPr bwMode="auto">
                    <a:xfrm>
                      <a:off x="0" y="0"/>
                      <a:ext cx="556799" cy="6580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AB87F8" wp14:editId="72ABC97C">
            <wp:extent cx="1143000" cy="545540"/>
            <wp:effectExtent l="0" t="0" r="0" b="6985"/>
            <wp:docPr id="23" name="Image 23" descr="Explore Franc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e France worksh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7337" cy="557156"/>
                    </a:xfrm>
                    <a:prstGeom prst="rect">
                      <a:avLst/>
                    </a:prstGeom>
                    <a:noFill/>
                    <a:ln>
                      <a:noFill/>
                    </a:ln>
                  </pic:spPr>
                </pic:pic>
              </a:graphicData>
            </a:graphic>
          </wp:inline>
        </w:drawing>
      </w:r>
    </w:p>
    <w:p w14:paraId="37CCE331" w14:textId="77777777" w:rsidR="000D121B" w:rsidRDefault="000D121B" w:rsidP="000D121B">
      <w:pPr>
        <w:pStyle w:val="Corpsdetexte"/>
        <w:tabs>
          <w:tab w:val="left" w:pos="993"/>
        </w:tabs>
        <w:jc w:val="center"/>
        <w:rPr>
          <w:rFonts w:ascii="Century Gothic" w:hAnsi="Century Gothic" w:cstheme="minorHAnsi"/>
          <w:b/>
          <w:bCs/>
          <w:lang w:val="fr-FR"/>
        </w:rPr>
      </w:pPr>
    </w:p>
    <w:p w14:paraId="795066CF" w14:textId="214C362C" w:rsidR="00804552" w:rsidRDefault="004B69C0" w:rsidP="000D121B">
      <w:pPr>
        <w:pStyle w:val="Corpsdetexte"/>
        <w:tabs>
          <w:tab w:val="left" w:pos="993"/>
        </w:tabs>
        <w:jc w:val="center"/>
        <w:rPr>
          <w:rFonts w:asciiTheme="minorHAnsi" w:hAnsiTheme="minorHAnsi" w:cstheme="minorHAnsi"/>
          <w:b/>
          <w:bCs/>
          <w:sz w:val="32"/>
          <w:szCs w:val="32"/>
          <w:lang w:val="fr-FR"/>
        </w:rPr>
      </w:pPr>
      <w:r w:rsidRPr="004B69C0">
        <w:rPr>
          <w:rFonts w:asciiTheme="minorHAnsi" w:hAnsiTheme="minorHAnsi" w:cstheme="minorHAnsi"/>
          <w:b/>
          <w:bCs/>
          <w:noProof/>
          <w:sz w:val="32"/>
          <w:szCs w:val="32"/>
          <w:lang w:val="fr-FR"/>
        </w:rPr>
        <w:drawing>
          <wp:inline distT="0" distB="0" distL="0" distR="0" wp14:anchorId="03C7002B" wp14:editId="749AA9E0">
            <wp:extent cx="6162675" cy="10668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0"/>
                    <a:stretch/>
                  </pic:blipFill>
                  <pic:spPr bwMode="auto">
                    <a:xfrm>
                      <a:off x="0" y="0"/>
                      <a:ext cx="6164589" cy="1067131"/>
                    </a:xfrm>
                    <a:prstGeom prst="rect">
                      <a:avLst/>
                    </a:prstGeom>
                    <a:ln>
                      <a:noFill/>
                    </a:ln>
                    <a:extLst>
                      <a:ext uri="{53640926-AAD7-44D8-BBD7-CCE9431645EC}">
                        <a14:shadowObscured xmlns:a14="http://schemas.microsoft.com/office/drawing/2010/main"/>
                      </a:ext>
                    </a:extLst>
                  </pic:spPr>
                </pic:pic>
              </a:graphicData>
            </a:graphic>
          </wp:inline>
        </w:drawing>
      </w:r>
    </w:p>
    <w:p w14:paraId="45818537" w14:textId="77777777" w:rsidR="005576B1" w:rsidRDefault="005576B1" w:rsidP="0010284C">
      <w:pPr>
        <w:pStyle w:val="Corpsdetexte"/>
        <w:tabs>
          <w:tab w:val="left" w:pos="993"/>
        </w:tabs>
        <w:jc w:val="center"/>
        <w:rPr>
          <w:rFonts w:asciiTheme="minorHAnsi" w:hAnsiTheme="minorHAnsi" w:cstheme="minorHAnsi"/>
          <w:b/>
          <w:bCs/>
          <w:sz w:val="32"/>
          <w:szCs w:val="32"/>
          <w:lang w:val="fr-FR"/>
        </w:rPr>
      </w:pPr>
    </w:p>
    <w:p w14:paraId="3062D1DE" w14:textId="52D83FA4" w:rsidR="00804552" w:rsidRPr="00932148" w:rsidRDefault="00FF2AFF" w:rsidP="00DE4C5B">
      <w:pPr>
        <w:pStyle w:val="Corpsdetexte"/>
        <w:ind w:left="0"/>
        <w:rPr>
          <w:rFonts w:ascii="Century Gothic" w:hAnsi="Century Gothic" w:cstheme="minorHAnsi"/>
          <w:b/>
          <w:bCs/>
          <w:color w:val="000000" w:themeColor="text1"/>
          <w:w w:val="105"/>
          <w:sz w:val="28"/>
          <w:szCs w:val="28"/>
          <w:lang w:val="fr-FR"/>
        </w:rPr>
      </w:pPr>
      <w:r w:rsidRPr="00932148">
        <w:rPr>
          <w:rFonts w:ascii="Century Gothic" w:hAnsi="Century Gothic" w:cstheme="minorHAnsi"/>
          <w:b/>
          <w:bCs/>
          <w:color w:val="000000" w:themeColor="text1"/>
          <w:w w:val="105"/>
          <w:sz w:val="28"/>
          <w:szCs w:val="28"/>
          <w:lang w:val="fr-FR"/>
        </w:rPr>
        <w:lastRenderedPageBreak/>
        <w:t>LE PLAN D’ACTIONS</w:t>
      </w:r>
    </w:p>
    <w:p w14:paraId="48BA0EFF" w14:textId="1ACF347F" w:rsidR="00804552" w:rsidRPr="00DE4C5B" w:rsidRDefault="00804552" w:rsidP="00DE4C5B">
      <w:pPr>
        <w:pStyle w:val="Corpsdetexte"/>
        <w:tabs>
          <w:tab w:val="left" w:pos="993"/>
        </w:tabs>
        <w:ind w:left="0"/>
        <w:rPr>
          <w:rFonts w:ascii="Century Gothic" w:hAnsi="Century Gothic" w:cstheme="minorHAnsi"/>
          <w:lang w:val="fr-FR"/>
        </w:rPr>
      </w:pPr>
    </w:p>
    <w:p w14:paraId="432703BB" w14:textId="77777777" w:rsidR="00DE2A7A" w:rsidRDefault="00DE2A7A" w:rsidP="00DA61CB">
      <w:pPr>
        <w:pStyle w:val="Corpsdetexte"/>
        <w:tabs>
          <w:tab w:val="left" w:pos="993"/>
        </w:tabs>
        <w:ind w:left="0"/>
        <w:jc w:val="both"/>
        <w:rPr>
          <w:rFonts w:ascii="Century Gothic" w:hAnsi="Century Gothic" w:cstheme="minorHAnsi"/>
          <w:lang w:val="fr-FR"/>
        </w:rPr>
        <w:sectPr w:rsidR="00DE2A7A" w:rsidSect="00DE4C5B">
          <w:headerReference w:type="default" r:id="rId12"/>
          <w:pgSz w:w="11910" w:h="16840"/>
          <w:pgMar w:top="851" w:right="1134" w:bottom="851" w:left="1134" w:header="720" w:footer="720" w:gutter="0"/>
          <w:cols w:space="720"/>
        </w:sectPr>
      </w:pPr>
    </w:p>
    <w:p w14:paraId="7F7CECE0" w14:textId="44517BA5" w:rsidR="00DF3162" w:rsidRDefault="00804552"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Renaud Muselier, président de la Région Sud et François de Canson, président du Comité régional de tourisme Provence Alpes Côte d’Azur ont souhaité unir les forces du tourisme régional pour bâtir</w:t>
      </w:r>
      <w:r w:rsidR="00B60148" w:rsidRPr="00DE4C5B">
        <w:rPr>
          <w:rFonts w:ascii="Century Gothic" w:hAnsi="Century Gothic" w:cstheme="minorHAnsi"/>
          <w:lang w:val="fr-FR"/>
        </w:rPr>
        <w:t xml:space="preserve">, </w:t>
      </w:r>
      <w:r w:rsidR="00561954" w:rsidRPr="00DE4C5B">
        <w:rPr>
          <w:rFonts w:ascii="Century Gothic" w:hAnsi="Century Gothic" w:cstheme="minorHAnsi"/>
          <w:lang w:val="fr-FR"/>
        </w:rPr>
        <w:t>en partenariat avec</w:t>
      </w:r>
      <w:r w:rsidR="00B60148" w:rsidRPr="00DE4C5B">
        <w:rPr>
          <w:rFonts w:ascii="Century Gothic" w:hAnsi="Century Gothic" w:cstheme="minorHAnsi"/>
          <w:lang w:val="fr-FR"/>
        </w:rPr>
        <w:t xml:space="preserve"> les villes hôtes Marseille et </w:t>
      </w:r>
      <w:r w:rsidR="00712369" w:rsidRPr="00DE4C5B">
        <w:rPr>
          <w:rFonts w:ascii="Century Gothic" w:hAnsi="Century Gothic" w:cstheme="minorHAnsi"/>
          <w:lang w:val="fr-FR"/>
        </w:rPr>
        <w:t xml:space="preserve">Nice, avec la métropole Toulon Provence Méditerranée, Aix-en-Provence, Antibes Juan-les-Pins et Luberon Cœur de </w:t>
      </w:r>
      <w:r w:rsidR="006905EE" w:rsidRPr="00DE4C5B">
        <w:rPr>
          <w:rFonts w:ascii="Century Gothic" w:hAnsi="Century Gothic" w:cstheme="minorHAnsi"/>
          <w:lang w:val="fr-FR"/>
        </w:rPr>
        <w:t>Provence, un</w:t>
      </w:r>
      <w:r w:rsidRPr="00DE4C5B">
        <w:rPr>
          <w:rFonts w:ascii="Century Gothic" w:hAnsi="Century Gothic" w:cstheme="minorHAnsi"/>
          <w:lang w:val="fr-FR"/>
        </w:rPr>
        <w:t xml:space="preserve"> plan d’actions et de communication ambitieux.</w:t>
      </w:r>
      <w:r w:rsidR="00712369" w:rsidRPr="00DE4C5B">
        <w:rPr>
          <w:rFonts w:ascii="Century Gothic" w:hAnsi="Century Gothic" w:cstheme="minorHAnsi"/>
          <w:lang w:val="fr-FR"/>
        </w:rPr>
        <w:t xml:space="preserve"> </w:t>
      </w:r>
      <w:r w:rsidR="00DF3162" w:rsidRPr="00DE4C5B">
        <w:rPr>
          <w:rFonts w:ascii="Century Gothic" w:hAnsi="Century Gothic" w:cstheme="minorHAnsi"/>
          <w:lang w:val="fr-FR"/>
        </w:rPr>
        <w:t xml:space="preserve">Un plan à </w:t>
      </w:r>
      <w:r w:rsidR="00712369" w:rsidRPr="00DE4C5B">
        <w:rPr>
          <w:rFonts w:ascii="Century Gothic" w:hAnsi="Century Gothic" w:cstheme="minorHAnsi"/>
          <w:lang w:val="fr-FR"/>
        </w:rPr>
        <w:t>la hauteur d’un enjeu mondial</w:t>
      </w:r>
      <w:r w:rsidR="006905EE" w:rsidRPr="00DE4C5B">
        <w:rPr>
          <w:rFonts w:ascii="Century Gothic" w:hAnsi="Century Gothic" w:cstheme="minorHAnsi"/>
          <w:lang w:val="fr-FR"/>
        </w:rPr>
        <w:t> !</w:t>
      </w:r>
    </w:p>
    <w:p w14:paraId="0501415C" w14:textId="77777777" w:rsidR="00DA61CB" w:rsidRPr="00DE4C5B" w:rsidRDefault="00DA61CB" w:rsidP="00DA61CB">
      <w:pPr>
        <w:pStyle w:val="Corpsdetexte"/>
        <w:tabs>
          <w:tab w:val="left" w:pos="993"/>
        </w:tabs>
        <w:ind w:left="0"/>
        <w:jc w:val="both"/>
        <w:rPr>
          <w:rFonts w:ascii="Century Gothic" w:hAnsi="Century Gothic" w:cstheme="minorHAnsi"/>
          <w:lang w:val="fr-FR"/>
        </w:rPr>
      </w:pPr>
    </w:p>
    <w:p w14:paraId="6862A255" w14:textId="2AFA8FD1" w:rsidR="00DE2A7A" w:rsidRDefault="00DE2A7A" w:rsidP="00DA61CB">
      <w:pPr>
        <w:pStyle w:val="Corpsdetexte"/>
        <w:tabs>
          <w:tab w:val="left" w:pos="993"/>
        </w:tabs>
        <w:ind w:left="0"/>
        <w:jc w:val="both"/>
        <w:rPr>
          <w:rFonts w:ascii="Century Gothic" w:hAnsi="Century Gothic" w:cstheme="minorHAnsi"/>
          <w:lang w:val="fr-FR"/>
        </w:rPr>
      </w:pPr>
    </w:p>
    <w:p w14:paraId="696BFED8" w14:textId="357F3358" w:rsidR="00DE2A7A" w:rsidRDefault="00DE2A7A" w:rsidP="00DA61CB">
      <w:pPr>
        <w:pStyle w:val="Corpsdetexte"/>
        <w:tabs>
          <w:tab w:val="left" w:pos="993"/>
        </w:tabs>
        <w:ind w:left="0"/>
        <w:jc w:val="both"/>
        <w:rPr>
          <w:rFonts w:ascii="Century Gothic" w:hAnsi="Century Gothic" w:cstheme="minorHAnsi"/>
          <w:lang w:val="fr-FR"/>
        </w:rPr>
      </w:pPr>
      <w:r>
        <w:rPr>
          <w:rFonts w:ascii="Century Gothic" w:hAnsi="Century Gothic" w:cstheme="minorHAnsi"/>
          <w:noProof/>
          <w:lang w:val="fr-FR"/>
        </w:rPr>
        <w:drawing>
          <wp:inline distT="0" distB="0" distL="0" distR="0" wp14:anchorId="6BE17F1F" wp14:editId="2DB9921C">
            <wp:extent cx="2886075" cy="1924947"/>
            <wp:effectExtent l="0" t="0" r="0" b="0"/>
            <wp:docPr id="13" name="Image 13" descr="Une image contenant personne, homme, debout,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personne, homme, debout, gen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857" cy="1929471"/>
                    </a:xfrm>
                    <a:prstGeom prst="rect">
                      <a:avLst/>
                    </a:prstGeom>
                  </pic:spPr>
                </pic:pic>
              </a:graphicData>
            </a:graphic>
          </wp:inline>
        </w:drawing>
      </w:r>
    </w:p>
    <w:p w14:paraId="4AC6E251" w14:textId="77777777" w:rsidR="00DE2A7A" w:rsidRDefault="00DE2A7A" w:rsidP="00DA61CB">
      <w:pPr>
        <w:pStyle w:val="Corpsdetexte"/>
        <w:tabs>
          <w:tab w:val="left" w:pos="993"/>
        </w:tabs>
        <w:ind w:left="0"/>
        <w:jc w:val="both"/>
        <w:rPr>
          <w:rFonts w:ascii="Century Gothic" w:hAnsi="Century Gothic" w:cstheme="minorHAnsi"/>
          <w:lang w:val="fr-FR"/>
        </w:rPr>
        <w:sectPr w:rsidR="00DE2A7A" w:rsidSect="00DE2A7A">
          <w:type w:val="continuous"/>
          <w:pgSz w:w="11910" w:h="16840"/>
          <w:pgMar w:top="851" w:right="1134" w:bottom="851" w:left="1134" w:header="720" w:footer="720" w:gutter="0"/>
          <w:cols w:num="2" w:space="720"/>
        </w:sectPr>
      </w:pPr>
    </w:p>
    <w:p w14:paraId="3E1DC7FC" w14:textId="77777777" w:rsidR="00DA61CB" w:rsidRPr="00DE4C5B" w:rsidRDefault="00DA61CB" w:rsidP="00DA61CB">
      <w:pPr>
        <w:pStyle w:val="Corpsdetexte"/>
        <w:tabs>
          <w:tab w:val="left" w:pos="993"/>
        </w:tabs>
        <w:ind w:left="0"/>
        <w:jc w:val="both"/>
        <w:rPr>
          <w:rFonts w:ascii="Century Gothic" w:hAnsi="Century Gothic" w:cstheme="minorHAnsi"/>
          <w:lang w:val="fr-FR"/>
        </w:rPr>
      </w:pPr>
    </w:p>
    <w:p w14:paraId="60DB8D04" w14:textId="3F1167E6" w:rsidR="00DE2A7A" w:rsidRDefault="00DE2A7A" w:rsidP="00DE2A7A">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Plus de 500 000 euros seront investis dans cette campagne. Nous sommes la seule région de France à fédérer ainsi les énergies et à mobiliser autant de moyens pour cet événement.</w:t>
      </w:r>
    </w:p>
    <w:p w14:paraId="19CBB979" w14:textId="77777777" w:rsidR="000D121B" w:rsidRDefault="000D121B" w:rsidP="00DE2A7A">
      <w:pPr>
        <w:pStyle w:val="Corpsdetexte"/>
        <w:tabs>
          <w:tab w:val="left" w:pos="993"/>
        </w:tabs>
        <w:ind w:left="0"/>
        <w:jc w:val="both"/>
        <w:rPr>
          <w:rFonts w:ascii="Century Gothic" w:hAnsi="Century Gothic" w:cstheme="minorHAnsi"/>
          <w:lang w:val="fr-FR"/>
        </w:rPr>
      </w:pPr>
    </w:p>
    <w:p w14:paraId="27DE32EA" w14:textId="1253FB4D" w:rsidR="00B142CA" w:rsidRDefault="00B142CA" w:rsidP="00DE2A7A">
      <w:pPr>
        <w:pStyle w:val="Corpsdetexte"/>
        <w:tabs>
          <w:tab w:val="left" w:pos="993"/>
        </w:tabs>
        <w:ind w:left="0"/>
        <w:jc w:val="both"/>
        <w:rPr>
          <w:rFonts w:ascii="Century Gothic" w:hAnsi="Century Gothic" w:cstheme="minorHAnsi"/>
          <w:lang w:val="fr-FR"/>
        </w:rPr>
      </w:pPr>
    </w:p>
    <w:p w14:paraId="3459138A" w14:textId="77777777" w:rsidR="00B142CA" w:rsidRPr="00B142CA" w:rsidRDefault="00B142CA" w:rsidP="000D121B">
      <w:pPr>
        <w:pStyle w:val="Corpsdetexte"/>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ind w:left="0"/>
        <w:rPr>
          <w:rFonts w:ascii="Century Gothic" w:hAnsi="Century Gothic" w:cstheme="minorHAnsi"/>
          <w:b/>
          <w:bCs/>
          <w:lang w:val="fr-FR"/>
        </w:rPr>
      </w:pPr>
      <w:r w:rsidRPr="00B142CA">
        <w:rPr>
          <w:rFonts w:ascii="Century Gothic" w:hAnsi="Century Gothic" w:cstheme="minorHAnsi"/>
          <w:b/>
          <w:bCs/>
          <w:lang w:val="fr-FR"/>
        </w:rPr>
        <w:t>LES CHIFFRES A RETENIR</w:t>
      </w:r>
    </w:p>
    <w:p w14:paraId="584F56B2" w14:textId="77777777" w:rsidR="00B142CA" w:rsidRPr="00DE4C5B" w:rsidRDefault="00B142CA" w:rsidP="000D121B">
      <w:pPr>
        <w:pStyle w:val="Corpsdetexte"/>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ind w:left="0"/>
        <w:rPr>
          <w:rFonts w:ascii="Century Gothic" w:hAnsi="Century Gothic" w:cstheme="minorHAnsi"/>
          <w:lang w:val="fr-FR"/>
        </w:rPr>
      </w:pPr>
    </w:p>
    <w:p w14:paraId="76BDC207" w14:textId="77777777" w:rsidR="00B142CA" w:rsidRPr="00DE4C5B" w:rsidRDefault="00B142CA" w:rsidP="000D121B">
      <w:pPr>
        <w:pStyle w:val="Corpsdetexte"/>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rPr>
          <w:rFonts w:ascii="Century Gothic" w:hAnsi="Century Gothic" w:cstheme="minorHAnsi"/>
          <w:lang w:val="fr-FR"/>
        </w:rPr>
      </w:pPr>
      <w:r w:rsidRPr="00DE4C5B">
        <w:rPr>
          <w:rFonts w:ascii="Century Gothic" w:hAnsi="Century Gothic" w:cstheme="minorHAnsi"/>
          <w:lang w:val="fr-FR"/>
        </w:rPr>
        <w:t>10 matchs sur 48 soit plus de 20% de la compétition sur notre territoire ;</w:t>
      </w:r>
    </w:p>
    <w:p w14:paraId="68C97ECD" w14:textId="77777777" w:rsidR="00B142CA" w:rsidRPr="00DE4C5B" w:rsidRDefault="00B142CA" w:rsidP="000D121B">
      <w:pPr>
        <w:pStyle w:val="Corpsdetexte"/>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rPr>
          <w:rFonts w:ascii="Century Gothic" w:hAnsi="Century Gothic" w:cstheme="minorHAnsi"/>
          <w:lang w:val="fr-FR"/>
        </w:rPr>
      </w:pPr>
      <w:r w:rsidRPr="00DE4C5B">
        <w:rPr>
          <w:rFonts w:ascii="Century Gothic" w:hAnsi="Century Gothic" w:cstheme="minorHAnsi"/>
          <w:lang w:val="fr-FR"/>
        </w:rPr>
        <w:t>2 stades : L’Orange Vélodrome à Marseille de 67 000 places et l’Allianz Riviera à Nice de 35 000 places soit potentiellement plus de 500 000 spectateurs en Région Sud ;</w:t>
      </w:r>
    </w:p>
    <w:p w14:paraId="15126CD8" w14:textId="77777777" w:rsidR="00B142CA" w:rsidRPr="00DE4C5B" w:rsidRDefault="00B142CA" w:rsidP="000D121B">
      <w:pPr>
        <w:pStyle w:val="Corpsdetexte"/>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rPr>
          <w:rFonts w:ascii="Century Gothic" w:hAnsi="Century Gothic" w:cstheme="minorHAnsi"/>
          <w:lang w:val="fr-FR"/>
        </w:rPr>
      </w:pPr>
      <w:r w:rsidRPr="00DE4C5B">
        <w:rPr>
          <w:rFonts w:ascii="Century Gothic" w:hAnsi="Century Gothic" w:cstheme="minorHAnsi"/>
          <w:lang w:val="fr-FR"/>
        </w:rPr>
        <w:t>Durée de la compétition : 52 jours ;</w:t>
      </w:r>
    </w:p>
    <w:p w14:paraId="7EE6634C" w14:textId="215F6C9C" w:rsidR="00B142CA" w:rsidRPr="00DE4C5B" w:rsidRDefault="00B142CA" w:rsidP="000D121B">
      <w:pPr>
        <w:pStyle w:val="Corpsdetexte"/>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rPr>
          <w:rFonts w:ascii="Century Gothic" w:hAnsi="Century Gothic" w:cstheme="minorHAnsi"/>
          <w:lang w:val="fr-FR"/>
        </w:rPr>
      </w:pPr>
      <w:r w:rsidRPr="00DE4C5B">
        <w:rPr>
          <w:rFonts w:ascii="Century Gothic" w:hAnsi="Century Gothic" w:cstheme="minorHAnsi"/>
          <w:lang w:val="fr-FR"/>
        </w:rPr>
        <w:t xml:space="preserve">Environ </w:t>
      </w:r>
      <w:r w:rsidR="00062693">
        <w:rPr>
          <w:rFonts w:ascii="Century Gothic" w:hAnsi="Century Gothic" w:cstheme="minorHAnsi"/>
          <w:lang w:val="fr-FR"/>
        </w:rPr>
        <w:t>50</w:t>
      </w:r>
      <w:r w:rsidRPr="00DE4C5B">
        <w:rPr>
          <w:rFonts w:ascii="Century Gothic" w:hAnsi="Century Gothic" w:cstheme="minorHAnsi"/>
          <w:lang w:val="fr-FR"/>
        </w:rPr>
        <w:t>% des spectateurs viendront de 175 pays étrangers ;</w:t>
      </w:r>
    </w:p>
    <w:p w14:paraId="677C49BA" w14:textId="10B835FA" w:rsidR="00B142CA" w:rsidRDefault="00B142CA" w:rsidP="000D121B">
      <w:pPr>
        <w:pStyle w:val="Corpsdetexte"/>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rPr>
          <w:rFonts w:ascii="Century Gothic" w:hAnsi="Century Gothic" w:cstheme="minorHAnsi"/>
          <w:lang w:val="fr-FR"/>
        </w:rPr>
      </w:pPr>
      <w:r w:rsidRPr="00DE4C5B">
        <w:rPr>
          <w:rFonts w:ascii="Century Gothic" w:hAnsi="Century Gothic" w:cstheme="minorHAnsi"/>
          <w:lang w:val="fr-FR"/>
        </w:rPr>
        <w:t xml:space="preserve">Retombées directes et indirectes estimées en </w:t>
      </w:r>
      <w:r w:rsidR="00062693">
        <w:rPr>
          <w:rFonts w:ascii="Century Gothic" w:hAnsi="Century Gothic" w:cstheme="minorHAnsi"/>
          <w:lang w:val="fr-FR"/>
        </w:rPr>
        <w:t xml:space="preserve">France </w:t>
      </w:r>
      <w:r w:rsidR="00062693" w:rsidRPr="00DE4C5B">
        <w:rPr>
          <w:rFonts w:ascii="Century Gothic" w:hAnsi="Century Gothic" w:cstheme="minorHAnsi"/>
          <w:lang w:val="fr-FR"/>
        </w:rPr>
        <w:t xml:space="preserve">à </w:t>
      </w:r>
      <w:r w:rsidR="00436BC4">
        <w:rPr>
          <w:rFonts w:ascii="Century Gothic" w:hAnsi="Century Gothic" w:cstheme="minorHAnsi"/>
          <w:lang w:val="fr-FR"/>
        </w:rPr>
        <w:t>3</w:t>
      </w:r>
      <w:r w:rsidR="005A2DDA">
        <w:rPr>
          <w:rFonts w:ascii="Century Gothic" w:hAnsi="Century Gothic" w:cstheme="minorHAnsi"/>
          <w:lang w:val="fr-FR"/>
        </w:rPr>
        <w:t>,2</w:t>
      </w:r>
      <w:r w:rsidR="00436BC4">
        <w:rPr>
          <w:rFonts w:ascii="Century Gothic" w:hAnsi="Century Gothic" w:cstheme="minorHAnsi"/>
          <w:lang w:val="fr-FR"/>
        </w:rPr>
        <w:t xml:space="preserve"> milliards d’euros</w:t>
      </w:r>
      <w:r w:rsidR="002129DA">
        <w:rPr>
          <w:rFonts w:ascii="Century Gothic" w:hAnsi="Century Gothic" w:cstheme="minorHAnsi"/>
          <w:lang w:val="fr-FR"/>
        </w:rPr>
        <w:t xml:space="preserve"> </w:t>
      </w:r>
    </w:p>
    <w:p w14:paraId="5D7F177D" w14:textId="6FB4FD83" w:rsidR="00DE2A7A" w:rsidRDefault="00DE2A7A" w:rsidP="00DA61CB">
      <w:pPr>
        <w:pStyle w:val="Corpsdetexte"/>
        <w:tabs>
          <w:tab w:val="left" w:pos="993"/>
        </w:tabs>
        <w:ind w:left="0"/>
        <w:jc w:val="both"/>
        <w:rPr>
          <w:rFonts w:ascii="Century Gothic" w:hAnsi="Century Gothic" w:cstheme="minorHAnsi"/>
          <w:lang w:val="fr-FR"/>
        </w:rPr>
      </w:pPr>
    </w:p>
    <w:p w14:paraId="0D6E706C" w14:textId="77777777" w:rsidR="00DE2A7A" w:rsidRPr="00DE4C5B" w:rsidRDefault="00DE2A7A" w:rsidP="00DA61CB">
      <w:pPr>
        <w:pStyle w:val="Corpsdetexte"/>
        <w:tabs>
          <w:tab w:val="left" w:pos="993"/>
        </w:tabs>
        <w:ind w:left="0"/>
        <w:jc w:val="both"/>
        <w:rPr>
          <w:rFonts w:ascii="Century Gothic" w:hAnsi="Century Gothic" w:cstheme="minorHAnsi"/>
          <w:lang w:val="fr-FR"/>
        </w:rPr>
      </w:pPr>
    </w:p>
    <w:p w14:paraId="0CB81971" w14:textId="737B51F8" w:rsidR="00B60148" w:rsidRPr="00DE4C5B" w:rsidRDefault="006905EE"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1/ </w:t>
      </w:r>
      <w:r w:rsidR="00B60148" w:rsidRPr="00DA61CB">
        <w:rPr>
          <w:rFonts w:ascii="Century Gothic" w:hAnsi="Century Gothic" w:cstheme="minorHAnsi"/>
          <w:u w:val="single"/>
          <w:lang w:val="fr-FR"/>
        </w:rPr>
        <w:t>Nos forces</w:t>
      </w:r>
      <w:r w:rsidR="00B60148" w:rsidRPr="00DE4C5B">
        <w:rPr>
          <w:rFonts w:ascii="Century Gothic" w:hAnsi="Century Gothic" w:cstheme="minorHAnsi"/>
          <w:lang w:val="fr-FR"/>
        </w:rPr>
        <w:t> :</w:t>
      </w:r>
    </w:p>
    <w:p w14:paraId="5F6B85F7" w14:textId="3AFF2AF9" w:rsidR="00B60148" w:rsidRPr="00DE4C5B" w:rsidRDefault="00B60148" w:rsidP="00DA61CB">
      <w:pPr>
        <w:pStyle w:val="Corpsdetexte"/>
        <w:tabs>
          <w:tab w:val="left" w:pos="993"/>
        </w:tabs>
        <w:ind w:left="0"/>
        <w:jc w:val="both"/>
        <w:rPr>
          <w:rFonts w:ascii="Century Gothic" w:hAnsi="Century Gothic" w:cstheme="minorHAnsi"/>
          <w:lang w:val="fr-FR"/>
        </w:rPr>
      </w:pPr>
    </w:p>
    <w:p w14:paraId="1CBC20ED" w14:textId="7F57CEE4" w:rsidR="00B60148" w:rsidRPr="00DE4C5B"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Une dynamique collective lancée il y a près d</w:t>
      </w:r>
      <w:r w:rsidR="00E53D4C" w:rsidRPr="00DE4C5B">
        <w:rPr>
          <w:rFonts w:ascii="Century Gothic" w:hAnsi="Century Gothic" w:cstheme="minorHAnsi"/>
          <w:lang w:val="fr-FR"/>
        </w:rPr>
        <w:t>’un</w:t>
      </w:r>
      <w:r w:rsidRPr="00DE4C5B">
        <w:rPr>
          <w:rFonts w:ascii="Century Gothic" w:hAnsi="Century Gothic" w:cstheme="minorHAnsi"/>
          <w:lang w:val="fr-FR"/>
        </w:rPr>
        <w:t xml:space="preserve"> an</w:t>
      </w:r>
      <w:r w:rsidR="00E53D4C" w:rsidRPr="00DE4C5B">
        <w:rPr>
          <w:rFonts w:ascii="Century Gothic" w:hAnsi="Century Gothic" w:cstheme="minorHAnsi"/>
          <w:lang w:val="fr-FR"/>
        </w:rPr>
        <w:t xml:space="preserve"> déjà</w:t>
      </w:r>
      <w:r w:rsidRPr="00DE4C5B">
        <w:rPr>
          <w:rFonts w:ascii="Century Gothic" w:hAnsi="Century Gothic" w:cstheme="minorHAnsi"/>
          <w:lang w:val="fr-FR"/>
        </w:rPr>
        <w:t xml:space="preserve"> avec un plan d’actions qui démarre dès la fin du mois</w:t>
      </w:r>
      <w:r w:rsidR="00FD700C" w:rsidRPr="00DE4C5B">
        <w:rPr>
          <w:rFonts w:ascii="Century Gothic" w:hAnsi="Century Gothic" w:cstheme="minorHAnsi"/>
          <w:lang w:val="fr-FR"/>
        </w:rPr>
        <w:t xml:space="preserve"> de mai 2022</w:t>
      </w:r>
      <w:r w:rsidR="00712369" w:rsidRPr="00DE4C5B">
        <w:rPr>
          <w:rFonts w:ascii="Century Gothic" w:hAnsi="Century Gothic" w:cstheme="minorHAnsi"/>
          <w:lang w:val="fr-FR"/>
        </w:rPr>
        <w:t> ;</w:t>
      </w:r>
    </w:p>
    <w:p w14:paraId="7847E116" w14:textId="605FAA63" w:rsidR="00B60148" w:rsidRPr="00DE4C5B"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Première région en nombre de matchs : </w:t>
      </w:r>
      <w:hyperlink r:id="rId14" w:history="1">
        <w:r w:rsidRPr="00DE2A7A">
          <w:rPr>
            <w:rStyle w:val="Lienhypertexte"/>
            <w:rFonts w:ascii="Century Gothic" w:hAnsi="Century Gothic" w:cstheme="minorHAnsi"/>
            <w:lang w:val="fr-FR"/>
          </w:rPr>
          <w:t>10 sur 48</w:t>
        </w:r>
        <w:r w:rsidR="00712369" w:rsidRPr="00DE2A7A">
          <w:rPr>
            <w:rStyle w:val="Lienhypertexte"/>
            <w:rFonts w:ascii="Century Gothic" w:hAnsi="Century Gothic" w:cstheme="minorHAnsi"/>
            <w:lang w:val="fr-FR"/>
          </w:rPr>
          <w:t> </w:t>
        </w:r>
      </w:hyperlink>
      <w:r w:rsidR="00712369" w:rsidRPr="00DE4C5B">
        <w:rPr>
          <w:rFonts w:ascii="Century Gothic" w:hAnsi="Century Gothic" w:cstheme="minorHAnsi"/>
          <w:lang w:val="fr-FR"/>
        </w:rPr>
        <w:t>;</w:t>
      </w:r>
    </w:p>
    <w:p w14:paraId="789303A6" w14:textId="2B909EE0" w:rsidR="00B60148" w:rsidRPr="00DE4C5B"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Proximité de 2 stades majeurs </w:t>
      </w:r>
      <w:r w:rsidR="00712369" w:rsidRPr="00DE4C5B">
        <w:rPr>
          <w:rFonts w:ascii="Century Gothic" w:hAnsi="Century Gothic" w:cstheme="minorHAnsi"/>
          <w:lang w:val="fr-FR"/>
        </w:rPr>
        <w:t xml:space="preserve">proches d’aéroports internationaux </w:t>
      </w:r>
      <w:r w:rsidRPr="00DE4C5B">
        <w:rPr>
          <w:rFonts w:ascii="Century Gothic" w:hAnsi="Century Gothic" w:cstheme="minorHAnsi"/>
          <w:lang w:val="fr-FR"/>
        </w:rPr>
        <w:t>et facilités d’accès en transport collectif (TER, pass métropoles…)</w:t>
      </w:r>
      <w:r w:rsidR="00712369" w:rsidRPr="00DE4C5B">
        <w:rPr>
          <w:rFonts w:ascii="Century Gothic" w:hAnsi="Century Gothic" w:cstheme="minorHAnsi"/>
          <w:lang w:val="fr-FR"/>
        </w:rPr>
        <w:t> ;</w:t>
      </w:r>
    </w:p>
    <w:p w14:paraId="3AFFDE7B" w14:textId="3782199F" w:rsidR="00B60148" w:rsidRPr="00DE4C5B"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Expertise dans l’accueil de la clientèle internationale (2</w:t>
      </w:r>
      <w:r w:rsidRPr="00DE4C5B">
        <w:rPr>
          <w:rFonts w:ascii="Century Gothic" w:hAnsi="Century Gothic" w:cstheme="minorHAnsi"/>
          <w:vertAlign w:val="superscript"/>
          <w:lang w:val="fr-FR"/>
        </w:rPr>
        <w:t>ème</w:t>
      </w:r>
      <w:r w:rsidRPr="00DE4C5B">
        <w:rPr>
          <w:rFonts w:ascii="Century Gothic" w:hAnsi="Century Gothic" w:cstheme="minorHAnsi"/>
          <w:lang w:val="fr-FR"/>
        </w:rPr>
        <w:t xml:space="preserve"> région de France pour l’accueil des touristes internationaux)</w:t>
      </w:r>
      <w:r w:rsidR="00712369" w:rsidRPr="00DE4C5B">
        <w:rPr>
          <w:rFonts w:ascii="Century Gothic" w:hAnsi="Century Gothic" w:cstheme="minorHAnsi"/>
          <w:lang w:val="fr-FR"/>
        </w:rPr>
        <w:t> ;</w:t>
      </w:r>
    </w:p>
    <w:p w14:paraId="72787DE1" w14:textId="0A04833C" w:rsidR="00B60148" w:rsidRPr="00DE4C5B"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Offre touristique hôtelière et culturelle très riche, lieux emblématiques et diversités des activités et des paysages</w:t>
      </w:r>
      <w:r w:rsidR="00712369" w:rsidRPr="00DE4C5B">
        <w:rPr>
          <w:rFonts w:ascii="Century Gothic" w:hAnsi="Century Gothic" w:cstheme="minorHAnsi"/>
          <w:lang w:val="fr-FR"/>
        </w:rPr>
        <w:t> ;</w:t>
      </w:r>
    </w:p>
    <w:p w14:paraId="76AB9455" w14:textId="511875C6" w:rsidR="00B60148" w:rsidRDefault="00B60148" w:rsidP="00DA61CB">
      <w:pPr>
        <w:pStyle w:val="Corpsdetexte"/>
        <w:numPr>
          <w:ilvl w:val="0"/>
          <w:numId w:val="8"/>
        </w:numPr>
        <w:tabs>
          <w:tab w:val="left" w:pos="993"/>
        </w:tabs>
        <w:jc w:val="both"/>
        <w:rPr>
          <w:rFonts w:ascii="Century Gothic" w:hAnsi="Century Gothic" w:cstheme="minorHAnsi"/>
          <w:lang w:val="fr-FR"/>
        </w:rPr>
      </w:pPr>
      <w:r w:rsidRPr="00DE4C5B">
        <w:rPr>
          <w:rFonts w:ascii="Century Gothic" w:hAnsi="Century Gothic" w:cstheme="minorHAnsi"/>
          <w:lang w:val="fr-FR"/>
        </w:rPr>
        <w:t>Météo avec « l’été indien du sud »</w:t>
      </w:r>
      <w:r w:rsidR="00712369" w:rsidRPr="00DE4C5B">
        <w:rPr>
          <w:rFonts w:ascii="Century Gothic" w:hAnsi="Century Gothic" w:cstheme="minorHAnsi"/>
          <w:lang w:val="fr-FR"/>
        </w:rPr>
        <w:t>.</w:t>
      </w:r>
    </w:p>
    <w:p w14:paraId="1209DA71" w14:textId="77777777" w:rsidR="00547FB6" w:rsidRDefault="00547FB6" w:rsidP="00DA61CB">
      <w:pPr>
        <w:pStyle w:val="Corpsdetexte"/>
        <w:tabs>
          <w:tab w:val="left" w:pos="993"/>
        </w:tabs>
        <w:ind w:left="0"/>
        <w:jc w:val="both"/>
        <w:rPr>
          <w:rFonts w:ascii="Century Gothic" w:hAnsi="Century Gothic" w:cstheme="minorHAnsi"/>
          <w:lang w:val="fr-FR"/>
        </w:rPr>
      </w:pPr>
    </w:p>
    <w:p w14:paraId="201233F8" w14:textId="3554D205" w:rsidR="006905EE" w:rsidRPr="00DE4C5B" w:rsidRDefault="00A570D5"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2/</w:t>
      </w:r>
      <w:r w:rsidR="006905EE" w:rsidRPr="00DE4C5B">
        <w:rPr>
          <w:rFonts w:ascii="Century Gothic" w:hAnsi="Century Gothic" w:cstheme="minorHAnsi"/>
          <w:lang w:val="fr-FR"/>
        </w:rPr>
        <w:t xml:space="preserve"> </w:t>
      </w:r>
      <w:r w:rsidR="006905EE" w:rsidRPr="00DA61CB">
        <w:rPr>
          <w:rFonts w:ascii="Century Gothic" w:hAnsi="Century Gothic" w:cstheme="minorHAnsi"/>
          <w:u w:val="single"/>
          <w:lang w:val="fr-FR"/>
        </w:rPr>
        <w:t>Nos marchés cibles </w:t>
      </w:r>
      <w:r w:rsidR="006905EE" w:rsidRPr="00DE4C5B">
        <w:rPr>
          <w:rFonts w:ascii="Century Gothic" w:hAnsi="Century Gothic" w:cstheme="minorHAnsi"/>
          <w:lang w:val="fr-FR"/>
        </w:rPr>
        <w:t>:</w:t>
      </w:r>
    </w:p>
    <w:p w14:paraId="4C535810" w14:textId="77777777" w:rsidR="00E53D4C" w:rsidRPr="00DE4C5B" w:rsidRDefault="00E53D4C" w:rsidP="00DA61CB">
      <w:pPr>
        <w:pStyle w:val="Corpsdetexte"/>
        <w:tabs>
          <w:tab w:val="left" w:pos="993"/>
        </w:tabs>
        <w:jc w:val="both"/>
        <w:rPr>
          <w:rFonts w:ascii="Century Gothic" w:hAnsi="Century Gothic" w:cstheme="minorHAnsi"/>
          <w:lang w:val="fr-FR"/>
        </w:rPr>
      </w:pPr>
    </w:p>
    <w:p w14:paraId="5070461D" w14:textId="13804027" w:rsidR="006905EE" w:rsidRPr="00DE4C5B" w:rsidRDefault="006905EE" w:rsidP="00DA61CB">
      <w:pPr>
        <w:pStyle w:val="Corpsdetexte"/>
        <w:numPr>
          <w:ilvl w:val="0"/>
          <w:numId w:val="9"/>
        </w:numPr>
        <w:tabs>
          <w:tab w:val="left" w:pos="993"/>
        </w:tabs>
        <w:jc w:val="both"/>
        <w:rPr>
          <w:rFonts w:ascii="Century Gothic" w:hAnsi="Century Gothic" w:cstheme="minorHAnsi"/>
          <w:lang w:val="fr-FR"/>
        </w:rPr>
      </w:pPr>
      <w:r w:rsidRPr="00DE4C5B">
        <w:rPr>
          <w:rFonts w:ascii="Century Gothic" w:hAnsi="Century Gothic" w:cstheme="minorHAnsi"/>
          <w:lang w:val="fr-FR"/>
        </w:rPr>
        <w:lastRenderedPageBreak/>
        <w:t xml:space="preserve">Les marchés lointains qui seront fortement représentés lors de la </w:t>
      </w:r>
      <w:r w:rsidR="00DF3162" w:rsidRPr="00DE4C5B">
        <w:rPr>
          <w:rFonts w:ascii="Century Gothic" w:hAnsi="Century Gothic" w:cstheme="minorHAnsi"/>
          <w:lang w:val="fr-FR"/>
        </w:rPr>
        <w:t>C</w:t>
      </w:r>
      <w:r w:rsidRPr="00DE4C5B">
        <w:rPr>
          <w:rFonts w:ascii="Century Gothic" w:hAnsi="Century Gothic" w:cstheme="minorHAnsi"/>
          <w:lang w:val="fr-FR"/>
        </w:rPr>
        <w:t>oupe du monde</w:t>
      </w:r>
      <w:r w:rsidR="00DF3162" w:rsidRPr="00DE4C5B">
        <w:rPr>
          <w:rFonts w:ascii="Century Gothic" w:hAnsi="Century Gothic" w:cstheme="minorHAnsi"/>
          <w:lang w:val="fr-FR"/>
        </w:rPr>
        <w:t> :</w:t>
      </w:r>
      <w:r w:rsidRPr="00DE4C5B">
        <w:rPr>
          <w:rFonts w:ascii="Century Gothic" w:hAnsi="Century Gothic" w:cstheme="minorHAnsi"/>
          <w:lang w:val="fr-FR"/>
        </w:rPr>
        <w:t xml:space="preserve"> Australie, Nouvelle-Zélande, Afrique du Sud et Japon ;</w:t>
      </w:r>
    </w:p>
    <w:p w14:paraId="5BFC31D2" w14:textId="464F0B42" w:rsidR="002D619D" w:rsidRPr="00DE4C5B" w:rsidRDefault="006905EE" w:rsidP="00DA61CB">
      <w:pPr>
        <w:pStyle w:val="Corpsdetexte"/>
        <w:numPr>
          <w:ilvl w:val="0"/>
          <w:numId w:val="9"/>
        </w:numPr>
        <w:tabs>
          <w:tab w:val="left" w:pos="993"/>
        </w:tabs>
        <w:jc w:val="both"/>
        <w:rPr>
          <w:rFonts w:ascii="Century Gothic" w:hAnsi="Century Gothic" w:cstheme="minorHAnsi"/>
          <w:lang w:val="fr-FR"/>
        </w:rPr>
      </w:pPr>
      <w:r w:rsidRPr="00DE4C5B">
        <w:rPr>
          <w:rFonts w:ascii="Century Gothic" w:hAnsi="Century Gothic" w:cstheme="minorHAnsi"/>
          <w:lang w:val="fr-FR"/>
        </w:rPr>
        <w:t>Communi</w:t>
      </w:r>
      <w:r w:rsidR="00DF3162" w:rsidRPr="00DE4C5B">
        <w:rPr>
          <w:rFonts w:ascii="Century Gothic" w:hAnsi="Century Gothic" w:cstheme="minorHAnsi"/>
          <w:lang w:val="fr-FR"/>
        </w:rPr>
        <w:t>cation</w:t>
      </w:r>
      <w:r w:rsidRPr="00DE4C5B">
        <w:rPr>
          <w:rFonts w:ascii="Century Gothic" w:hAnsi="Century Gothic" w:cstheme="minorHAnsi"/>
          <w:lang w:val="fr-FR"/>
        </w:rPr>
        <w:t xml:space="preserve"> auprès de cibles affinitaires </w:t>
      </w:r>
      <w:r w:rsidR="00DF3162" w:rsidRPr="00DE4C5B">
        <w:rPr>
          <w:rFonts w:ascii="Century Gothic" w:hAnsi="Century Gothic" w:cstheme="minorHAnsi"/>
          <w:lang w:val="fr-FR"/>
        </w:rPr>
        <w:t>comme l</w:t>
      </w:r>
      <w:r w:rsidRPr="00DE4C5B">
        <w:rPr>
          <w:rFonts w:ascii="Century Gothic" w:hAnsi="Century Gothic" w:cstheme="minorHAnsi"/>
          <w:lang w:val="fr-FR"/>
        </w:rPr>
        <w:t>es grandes nations du rugby en Europe</w:t>
      </w:r>
      <w:r w:rsidR="00FD700C" w:rsidRPr="00DE4C5B">
        <w:rPr>
          <w:rFonts w:ascii="Century Gothic" w:hAnsi="Century Gothic" w:cstheme="minorHAnsi"/>
          <w:lang w:val="fr-FR"/>
        </w:rPr>
        <w:t xml:space="preserve"> : </w:t>
      </w:r>
      <w:r w:rsidRPr="00DE4C5B">
        <w:rPr>
          <w:rFonts w:ascii="Century Gothic" w:hAnsi="Century Gothic" w:cstheme="minorHAnsi"/>
          <w:lang w:val="fr-FR"/>
        </w:rPr>
        <w:t xml:space="preserve">Angleterre, Ecosse, Irlande, Pays de Galles, </w:t>
      </w:r>
      <w:r w:rsidR="00FD700C" w:rsidRPr="00DE4C5B">
        <w:rPr>
          <w:rFonts w:ascii="Century Gothic" w:hAnsi="Century Gothic" w:cstheme="minorHAnsi"/>
          <w:lang w:val="fr-FR"/>
        </w:rPr>
        <w:t>Italie.</w:t>
      </w:r>
    </w:p>
    <w:p w14:paraId="2469FD75" w14:textId="3A29CF64" w:rsidR="006905EE" w:rsidRDefault="006905EE" w:rsidP="00DA61CB">
      <w:pPr>
        <w:pStyle w:val="Corpsdetexte"/>
        <w:tabs>
          <w:tab w:val="left" w:pos="993"/>
        </w:tabs>
        <w:jc w:val="both"/>
        <w:rPr>
          <w:rFonts w:ascii="Century Gothic" w:hAnsi="Century Gothic" w:cstheme="minorHAnsi"/>
          <w:lang w:val="fr-FR"/>
        </w:rPr>
      </w:pPr>
    </w:p>
    <w:p w14:paraId="71060425" w14:textId="77777777" w:rsidR="00DE4C5B" w:rsidRPr="00DE4C5B" w:rsidRDefault="00DE4C5B" w:rsidP="00DA61CB">
      <w:pPr>
        <w:pStyle w:val="Corpsdetexte"/>
        <w:tabs>
          <w:tab w:val="left" w:pos="993"/>
        </w:tabs>
        <w:jc w:val="both"/>
        <w:rPr>
          <w:rFonts w:ascii="Century Gothic" w:hAnsi="Century Gothic" w:cstheme="minorHAnsi"/>
          <w:lang w:val="fr-FR"/>
        </w:rPr>
      </w:pPr>
    </w:p>
    <w:p w14:paraId="33B51C6C" w14:textId="6D4920A8" w:rsidR="00A570D5" w:rsidRPr="00DE4C5B" w:rsidRDefault="00A570D5"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3/</w:t>
      </w:r>
      <w:r w:rsidR="00157F24" w:rsidRPr="00DE4C5B">
        <w:rPr>
          <w:rFonts w:ascii="Century Gothic" w:hAnsi="Century Gothic" w:cstheme="minorHAnsi"/>
          <w:lang w:val="fr-FR"/>
        </w:rPr>
        <w:t xml:space="preserve"> </w:t>
      </w:r>
      <w:r w:rsidR="00157F24" w:rsidRPr="00DA61CB">
        <w:rPr>
          <w:rFonts w:ascii="Century Gothic" w:hAnsi="Century Gothic" w:cstheme="minorHAnsi"/>
          <w:u w:val="single"/>
          <w:lang w:val="fr-FR"/>
        </w:rPr>
        <w:t>Nos plans d’actions marketing</w:t>
      </w:r>
      <w:r w:rsidR="00E53D4C" w:rsidRPr="00DE4C5B">
        <w:rPr>
          <w:rFonts w:ascii="Century Gothic" w:hAnsi="Century Gothic" w:cstheme="minorHAnsi"/>
          <w:lang w:val="fr-FR"/>
        </w:rPr>
        <w:t> :</w:t>
      </w:r>
    </w:p>
    <w:p w14:paraId="14F646EF" w14:textId="470BEDBB" w:rsidR="00202A6F" w:rsidRPr="00DE4C5B" w:rsidRDefault="00202A6F" w:rsidP="00DA61CB">
      <w:pPr>
        <w:pStyle w:val="Corpsdetexte"/>
        <w:tabs>
          <w:tab w:val="left" w:pos="993"/>
        </w:tabs>
        <w:ind w:left="0"/>
        <w:jc w:val="both"/>
        <w:rPr>
          <w:rFonts w:ascii="Century Gothic" w:hAnsi="Century Gothic" w:cstheme="minorHAnsi"/>
          <w:lang w:val="fr-FR"/>
        </w:rPr>
      </w:pPr>
    </w:p>
    <w:p w14:paraId="6DBA0A60" w14:textId="286CF2C2" w:rsidR="00E53D4C" w:rsidRPr="00DE4C5B" w:rsidRDefault="00202A6F"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La Coupe du monde de Rugby va permettre </w:t>
      </w:r>
      <w:r w:rsidR="00B55F43" w:rsidRPr="00DE4C5B">
        <w:rPr>
          <w:rFonts w:ascii="Century Gothic" w:hAnsi="Century Gothic" w:cstheme="minorHAnsi"/>
          <w:lang w:val="fr-FR"/>
        </w:rPr>
        <w:t>à</w:t>
      </w:r>
      <w:r w:rsidRPr="00DE4C5B">
        <w:rPr>
          <w:rFonts w:ascii="Century Gothic" w:hAnsi="Century Gothic" w:cstheme="minorHAnsi"/>
          <w:lang w:val="fr-FR"/>
        </w:rPr>
        <w:t xml:space="preserve"> une clientèle nouvelle de découvrir nos atouts. C’est l’occasion de prospecter des marchés qui, actuellement,</w:t>
      </w:r>
      <w:r w:rsidR="00DF3162" w:rsidRPr="00DE4C5B">
        <w:rPr>
          <w:rFonts w:ascii="Century Gothic" w:hAnsi="Century Gothic" w:cstheme="minorHAnsi"/>
          <w:lang w:val="fr-FR"/>
        </w:rPr>
        <w:t xml:space="preserve"> ne</w:t>
      </w:r>
      <w:r w:rsidRPr="00DE4C5B">
        <w:rPr>
          <w:rFonts w:ascii="Century Gothic" w:hAnsi="Century Gothic" w:cstheme="minorHAnsi"/>
          <w:lang w:val="fr-FR"/>
        </w:rPr>
        <w:t xml:space="preserve"> le sont pas ou peu par notre collectif </w:t>
      </w:r>
      <w:r w:rsidR="002C1E01" w:rsidRPr="00DE4C5B">
        <w:rPr>
          <w:rFonts w:ascii="Century Gothic" w:hAnsi="Century Gothic" w:cstheme="minorHAnsi"/>
          <w:lang w:val="fr-FR"/>
        </w:rPr>
        <w:t>comme</w:t>
      </w:r>
      <w:r w:rsidR="002C1E01">
        <w:rPr>
          <w:rFonts w:ascii="Century Gothic" w:hAnsi="Century Gothic" w:cstheme="minorHAnsi"/>
          <w:lang w:val="fr-FR"/>
        </w:rPr>
        <w:t>, par exemple,</w:t>
      </w:r>
      <w:r w:rsidR="00B00F65" w:rsidRPr="00DE4C5B">
        <w:rPr>
          <w:rFonts w:ascii="Century Gothic" w:hAnsi="Century Gothic" w:cstheme="minorHAnsi"/>
          <w:lang w:val="fr-FR"/>
        </w:rPr>
        <w:t xml:space="preserve"> </w:t>
      </w:r>
      <w:r w:rsidRPr="00DE4C5B">
        <w:rPr>
          <w:rFonts w:ascii="Century Gothic" w:hAnsi="Century Gothic" w:cstheme="minorHAnsi"/>
          <w:b/>
          <w:bCs/>
          <w:lang w:val="fr-FR"/>
        </w:rPr>
        <w:t>l’Afrique du Sud.</w:t>
      </w:r>
      <w:r w:rsidRPr="00DE4C5B">
        <w:rPr>
          <w:rFonts w:ascii="Century Gothic" w:hAnsi="Century Gothic" w:cstheme="minorHAnsi"/>
          <w:lang w:val="fr-FR"/>
        </w:rPr>
        <w:t xml:space="preserve"> Une mission dédiée à la Provence et à la Côte d’Azur (deux de nos trois marques </w:t>
      </w:r>
      <w:r w:rsidR="00B00F65" w:rsidRPr="00DE4C5B">
        <w:rPr>
          <w:rFonts w:ascii="Century Gothic" w:hAnsi="Century Gothic" w:cstheme="minorHAnsi"/>
          <w:lang w:val="fr-FR"/>
        </w:rPr>
        <w:t>monde) se</w:t>
      </w:r>
      <w:r w:rsidRPr="00DE4C5B">
        <w:rPr>
          <w:rFonts w:ascii="Century Gothic" w:hAnsi="Century Gothic" w:cstheme="minorHAnsi"/>
          <w:lang w:val="fr-FR"/>
        </w:rPr>
        <w:t xml:space="preserve"> rendra, du 30 mai au 3 juin à Durban, Johannesburg et au Cap.</w:t>
      </w:r>
    </w:p>
    <w:p w14:paraId="4B61BD46" w14:textId="61BDAB9E" w:rsidR="007F62F2" w:rsidRDefault="00B00F65"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Cette mission permettra d’organiser des workshops avec des tour-opérateurs et des agents de voyage, de rencontrer des journalistes et des influenceurs et de développer une communication digitale en direction du grand public.</w:t>
      </w:r>
    </w:p>
    <w:p w14:paraId="446DAC15" w14:textId="77777777" w:rsidR="00DE2A7A" w:rsidRPr="00DE4C5B" w:rsidRDefault="00DE2A7A" w:rsidP="00DA61CB">
      <w:pPr>
        <w:pStyle w:val="Corpsdetexte"/>
        <w:tabs>
          <w:tab w:val="left" w:pos="993"/>
        </w:tabs>
        <w:ind w:left="0"/>
        <w:jc w:val="both"/>
        <w:rPr>
          <w:rFonts w:ascii="Century Gothic" w:hAnsi="Century Gothic" w:cstheme="minorHAnsi"/>
          <w:lang w:val="fr-FR"/>
        </w:rPr>
      </w:pPr>
    </w:p>
    <w:p w14:paraId="47124E19" w14:textId="79C3AB82" w:rsidR="007F62F2" w:rsidRPr="00DE4C5B" w:rsidRDefault="00B00F65"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Autre marché très important : </w:t>
      </w:r>
      <w:r w:rsidRPr="00DE4C5B">
        <w:rPr>
          <w:rFonts w:ascii="Century Gothic" w:hAnsi="Century Gothic" w:cstheme="minorHAnsi"/>
          <w:b/>
          <w:bCs/>
          <w:lang w:val="fr-FR"/>
        </w:rPr>
        <w:t>le Japon.</w:t>
      </w:r>
      <w:r w:rsidRPr="00DE4C5B">
        <w:rPr>
          <w:rFonts w:ascii="Century Gothic" w:hAnsi="Century Gothic" w:cstheme="minorHAnsi"/>
          <w:lang w:val="fr-FR"/>
        </w:rPr>
        <w:t xml:space="preserve"> L’objectif est de diversifier notre clientèle japonaise. Une mission se rendra à Tokyo et Osaka du </w:t>
      </w:r>
      <w:r w:rsidR="005B3844" w:rsidRPr="00DE4C5B">
        <w:rPr>
          <w:rFonts w:ascii="Century Gothic" w:hAnsi="Century Gothic" w:cstheme="minorHAnsi"/>
          <w:lang w:val="fr-FR"/>
        </w:rPr>
        <w:t xml:space="preserve">20 au 24 juin 2022 </w:t>
      </w:r>
      <w:r w:rsidR="007F62F2" w:rsidRPr="00DE4C5B">
        <w:rPr>
          <w:rFonts w:ascii="Century Gothic" w:hAnsi="Century Gothic" w:cstheme="minorHAnsi"/>
          <w:lang w:val="fr-FR"/>
        </w:rPr>
        <w:t xml:space="preserve">également </w:t>
      </w:r>
      <w:r w:rsidR="005B3844" w:rsidRPr="00DE4C5B">
        <w:rPr>
          <w:rFonts w:ascii="Century Gothic" w:hAnsi="Century Gothic" w:cstheme="minorHAnsi"/>
          <w:lang w:val="fr-FR"/>
        </w:rPr>
        <w:t xml:space="preserve">pour rencontrer des </w:t>
      </w:r>
      <w:r w:rsidR="007F62F2" w:rsidRPr="00DE4C5B">
        <w:rPr>
          <w:rFonts w:ascii="Century Gothic" w:hAnsi="Century Gothic" w:cstheme="minorHAnsi"/>
          <w:lang w:val="fr-FR"/>
        </w:rPr>
        <w:t>voyagistes</w:t>
      </w:r>
      <w:r w:rsidR="005B3844" w:rsidRPr="00DE4C5B">
        <w:rPr>
          <w:rFonts w:ascii="Century Gothic" w:hAnsi="Century Gothic" w:cstheme="minorHAnsi"/>
          <w:lang w:val="fr-FR"/>
        </w:rPr>
        <w:t xml:space="preserve">, des </w:t>
      </w:r>
      <w:r w:rsidR="007F62F2" w:rsidRPr="00DE4C5B">
        <w:rPr>
          <w:rFonts w:ascii="Century Gothic" w:hAnsi="Century Gothic" w:cstheme="minorHAnsi"/>
          <w:lang w:val="fr-FR"/>
        </w:rPr>
        <w:t>médias traditionnels</w:t>
      </w:r>
      <w:r w:rsidR="005B3844" w:rsidRPr="00DE4C5B">
        <w:rPr>
          <w:rFonts w:ascii="Century Gothic" w:hAnsi="Century Gothic" w:cstheme="minorHAnsi"/>
          <w:lang w:val="fr-FR"/>
        </w:rPr>
        <w:t xml:space="preserve"> et des influenceurs et développer une communication digitale en direction du grand public.</w:t>
      </w:r>
    </w:p>
    <w:p w14:paraId="1E92CAD8" w14:textId="77777777" w:rsidR="00DA61CB" w:rsidRDefault="00DA61CB" w:rsidP="00DA61CB">
      <w:pPr>
        <w:pStyle w:val="Corpsdetexte"/>
        <w:tabs>
          <w:tab w:val="left" w:pos="993"/>
        </w:tabs>
        <w:ind w:left="0"/>
        <w:jc w:val="both"/>
        <w:rPr>
          <w:rFonts w:ascii="Century Gothic" w:hAnsi="Century Gothic" w:cstheme="minorHAnsi"/>
          <w:lang w:val="fr-FR"/>
        </w:rPr>
      </w:pPr>
    </w:p>
    <w:p w14:paraId="3992F278" w14:textId="38EAB0F0" w:rsidR="008E6D34" w:rsidRDefault="005B3844" w:rsidP="00DA61CB">
      <w:pPr>
        <w:pStyle w:val="Corpsdetexte"/>
        <w:tabs>
          <w:tab w:val="left" w:pos="993"/>
        </w:tabs>
        <w:ind w:left="0"/>
        <w:jc w:val="both"/>
        <w:rPr>
          <w:rFonts w:ascii="Century Gothic" w:hAnsi="Century Gothic" w:cstheme="minorHAnsi"/>
          <w:b/>
          <w:bCs/>
          <w:lang w:val="fr-FR"/>
        </w:rPr>
      </w:pPr>
      <w:r w:rsidRPr="00DE4C5B">
        <w:rPr>
          <w:rFonts w:ascii="Century Gothic" w:hAnsi="Century Gothic" w:cstheme="minorHAnsi"/>
          <w:lang w:val="fr-FR"/>
        </w:rPr>
        <w:t>Enfin, autre marché lointain et affinitaire</w:t>
      </w:r>
      <w:r w:rsidR="008E6D34" w:rsidRPr="00DE4C5B">
        <w:rPr>
          <w:rFonts w:ascii="Century Gothic" w:hAnsi="Century Gothic" w:cstheme="minorHAnsi"/>
          <w:lang w:val="fr-FR"/>
        </w:rPr>
        <w:t> :</w:t>
      </w:r>
      <w:r w:rsidRPr="00DE4C5B">
        <w:rPr>
          <w:rFonts w:ascii="Century Gothic" w:hAnsi="Century Gothic" w:cstheme="minorHAnsi"/>
          <w:lang w:val="fr-FR"/>
        </w:rPr>
        <w:t xml:space="preserve"> </w:t>
      </w:r>
      <w:r w:rsidRPr="00DE4C5B">
        <w:rPr>
          <w:rFonts w:ascii="Century Gothic" w:hAnsi="Century Gothic" w:cstheme="minorHAnsi"/>
          <w:b/>
          <w:bCs/>
          <w:lang w:val="fr-FR"/>
        </w:rPr>
        <w:t xml:space="preserve">l’Australie </w:t>
      </w:r>
      <w:r w:rsidRPr="00DE4C5B">
        <w:rPr>
          <w:rFonts w:ascii="Century Gothic" w:hAnsi="Century Gothic" w:cstheme="minorHAnsi"/>
          <w:lang w:val="fr-FR"/>
        </w:rPr>
        <w:t>et</w:t>
      </w:r>
      <w:r w:rsidRPr="00DE4C5B">
        <w:rPr>
          <w:rFonts w:ascii="Century Gothic" w:hAnsi="Century Gothic" w:cstheme="minorHAnsi"/>
          <w:b/>
          <w:bCs/>
          <w:lang w:val="fr-FR"/>
        </w:rPr>
        <w:t xml:space="preserve"> la Nouvelle Zélande.</w:t>
      </w:r>
    </w:p>
    <w:p w14:paraId="6DB408A5" w14:textId="51E88F7F" w:rsidR="005B3844" w:rsidRPr="00DE4C5B" w:rsidRDefault="005B3844"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Une mission se rendra à Sydney, puis Melbourne et </w:t>
      </w:r>
      <w:r w:rsidR="008E6D34" w:rsidRPr="00DE4C5B">
        <w:rPr>
          <w:rFonts w:ascii="Century Gothic" w:hAnsi="Century Gothic" w:cstheme="minorHAnsi"/>
          <w:lang w:val="fr-FR"/>
        </w:rPr>
        <w:t>Auckland</w:t>
      </w:r>
      <w:r w:rsidRPr="00DE4C5B">
        <w:rPr>
          <w:rFonts w:ascii="Century Gothic" w:hAnsi="Century Gothic" w:cstheme="minorHAnsi"/>
          <w:lang w:val="fr-FR"/>
        </w:rPr>
        <w:t xml:space="preserve"> du 5 au 9 septembre avec les mêmes objectifs (workshops, médias, communication digitale). </w:t>
      </w:r>
      <w:r w:rsidR="00D52FB2" w:rsidRPr="00DE4C5B">
        <w:rPr>
          <w:rFonts w:ascii="Century Gothic" w:hAnsi="Century Gothic" w:cstheme="minorHAnsi"/>
          <w:lang w:val="fr-FR"/>
        </w:rPr>
        <w:t xml:space="preserve">A noter : </w:t>
      </w:r>
    </w:p>
    <w:p w14:paraId="7603F107" w14:textId="721D9DF2" w:rsidR="00D52FB2" w:rsidRPr="00DE4C5B" w:rsidRDefault="00D52FB2"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Une soirée « A night in Provence &amp; Côte d’Azur » sera organisée à Melbourne. Le dîner sera préparé par les chefs Dominique Frérard (Marseille) et David Faure (Nice).</w:t>
      </w:r>
    </w:p>
    <w:p w14:paraId="69ABB5D8" w14:textId="07C783E3" w:rsidR="00D52FB2" w:rsidRPr="00DE4C5B" w:rsidRDefault="00D52FB2" w:rsidP="00DA61CB">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Par ailleurs plusieurs </w:t>
      </w:r>
      <w:r w:rsidR="00934497" w:rsidRPr="00DE4C5B">
        <w:rPr>
          <w:rFonts w:ascii="Century Gothic" w:hAnsi="Century Gothic" w:cstheme="minorHAnsi"/>
          <w:lang w:val="fr-FR"/>
        </w:rPr>
        <w:t>campagnes de</w:t>
      </w:r>
      <w:r w:rsidRPr="00DE4C5B">
        <w:rPr>
          <w:rFonts w:ascii="Century Gothic" w:hAnsi="Century Gothic" w:cstheme="minorHAnsi"/>
          <w:lang w:val="fr-FR"/>
        </w:rPr>
        <w:t xml:space="preserve"> communication pilotées par Atout France seront lancées sur le thème « One year to go… » en direction du grand public, un an avant l’événement (septembre et octobre 2022) en direction des marchés prioritaires (Royaume Uni, Japon, Australie, Nouvelle Zélande, Italie) et </w:t>
      </w:r>
      <w:r w:rsidR="007F62F2" w:rsidRPr="00DE4C5B">
        <w:rPr>
          <w:rFonts w:ascii="Century Gothic" w:hAnsi="Century Gothic" w:cstheme="minorHAnsi"/>
          <w:lang w:val="fr-FR"/>
        </w:rPr>
        <w:t xml:space="preserve">des marchés </w:t>
      </w:r>
      <w:r w:rsidRPr="00DE4C5B">
        <w:rPr>
          <w:rFonts w:ascii="Century Gothic" w:hAnsi="Century Gothic" w:cstheme="minorHAnsi"/>
          <w:lang w:val="fr-FR"/>
        </w:rPr>
        <w:t>secondaires (Etats-Unis, Allemagne…).</w:t>
      </w:r>
    </w:p>
    <w:p w14:paraId="7421C324" w14:textId="0ED9F0F6" w:rsidR="00934497" w:rsidRDefault="00934497" w:rsidP="00DA61CB">
      <w:pPr>
        <w:pStyle w:val="Corpsdetexte"/>
        <w:tabs>
          <w:tab w:val="left" w:pos="993"/>
        </w:tabs>
        <w:jc w:val="both"/>
        <w:rPr>
          <w:rFonts w:ascii="Century Gothic" w:hAnsi="Century Gothic" w:cstheme="minorHAnsi"/>
          <w:lang w:val="fr-FR"/>
        </w:rPr>
      </w:pPr>
    </w:p>
    <w:p w14:paraId="59FDC809" w14:textId="77777777" w:rsidR="00DE4C5B" w:rsidRPr="00DE4C5B" w:rsidRDefault="00DE4C5B" w:rsidP="005B3844">
      <w:pPr>
        <w:pStyle w:val="Corpsdetexte"/>
        <w:tabs>
          <w:tab w:val="left" w:pos="993"/>
        </w:tabs>
        <w:rPr>
          <w:rFonts w:ascii="Century Gothic" w:hAnsi="Century Gothic" w:cstheme="minorHAnsi"/>
          <w:lang w:val="fr-FR"/>
        </w:rPr>
      </w:pPr>
    </w:p>
    <w:p w14:paraId="421580BC" w14:textId="174B01E3" w:rsidR="00934497" w:rsidRPr="00DE4C5B" w:rsidRDefault="00934497" w:rsidP="00DE4C5B">
      <w:pPr>
        <w:pStyle w:val="Corpsdetexte"/>
        <w:tabs>
          <w:tab w:val="left" w:pos="993"/>
        </w:tabs>
        <w:ind w:left="0"/>
        <w:rPr>
          <w:rFonts w:ascii="Century Gothic" w:hAnsi="Century Gothic" w:cstheme="minorHAnsi"/>
          <w:lang w:val="fr-FR"/>
        </w:rPr>
      </w:pPr>
      <w:r w:rsidRPr="00DE4C5B">
        <w:rPr>
          <w:rFonts w:ascii="Century Gothic" w:hAnsi="Century Gothic" w:cstheme="minorHAnsi"/>
          <w:lang w:val="fr-FR"/>
        </w:rPr>
        <w:t xml:space="preserve">4/ </w:t>
      </w:r>
      <w:r w:rsidRPr="00DA61CB">
        <w:rPr>
          <w:rFonts w:ascii="Century Gothic" w:hAnsi="Century Gothic" w:cstheme="minorHAnsi"/>
          <w:u w:val="single"/>
          <w:lang w:val="fr-FR"/>
        </w:rPr>
        <w:t>Nos outils</w:t>
      </w:r>
      <w:r w:rsidRPr="00DE4C5B">
        <w:rPr>
          <w:rFonts w:ascii="Century Gothic" w:hAnsi="Century Gothic" w:cstheme="minorHAnsi"/>
          <w:lang w:val="fr-FR"/>
        </w:rPr>
        <w:t xml:space="preserve"> : </w:t>
      </w:r>
    </w:p>
    <w:p w14:paraId="4A11891E" w14:textId="54526DC0" w:rsidR="00934497" w:rsidRPr="00DE4C5B" w:rsidRDefault="00934497" w:rsidP="005B3844">
      <w:pPr>
        <w:pStyle w:val="Corpsdetexte"/>
        <w:tabs>
          <w:tab w:val="left" w:pos="993"/>
        </w:tabs>
        <w:rPr>
          <w:rFonts w:ascii="Century Gothic" w:hAnsi="Century Gothic" w:cstheme="minorHAnsi"/>
          <w:lang w:val="fr-FR"/>
        </w:rPr>
      </w:pPr>
    </w:p>
    <w:p w14:paraId="71EC9FE1" w14:textId="19502280" w:rsidR="00D52FB2" w:rsidRPr="00DE4C5B" w:rsidRDefault="00934497" w:rsidP="00934497">
      <w:pPr>
        <w:pStyle w:val="Corpsdetexte"/>
        <w:tabs>
          <w:tab w:val="left" w:pos="993"/>
        </w:tabs>
        <w:ind w:left="0"/>
        <w:rPr>
          <w:rFonts w:ascii="Century Gothic" w:hAnsi="Century Gothic" w:cstheme="minorHAnsi"/>
          <w:lang w:val="fr-FR"/>
        </w:rPr>
      </w:pPr>
      <w:r w:rsidRPr="00DE4C5B">
        <w:rPr>
          <w:rFonts w:ascii="Century Gothic" w:hAnsi="Century Gothic" w:cstheme="minorHAnsi"/>
          <w:lang w:val="fr-FR"/>
        </w:rPr>
        <w:t>Le collectif se dote d’outils dédiés :</w:t>
      </w:r>
    </w:p>
    <w:p w14:paraId="7861398D" w14:textId="054AC5F1" w:rsidR="00934497" w:rsidRPr="00DE4C5B" w:rsidRDefault="00934497" w:rsidP="00934497">
      <w:pPr>
        <w:pStyle w:val="Corpsdetexte"/>
        <w:tabs>
          <w:tab w:val="left" w:pos="993"/>
        </w:tabs>
        <w:ind w:left="0"/>
        <w:rPr>
          <w:rFonts w:ascii="Century Gothic" w:hAnsi="Century Gothic" w:cstheme="minorHAnsi"/>
          <w:lang w:val="fr-FR"/>
        </w:rPr>
      </w:pPr>
    </w:p>
    <w:p w14:paraId="20F548E8" w14:textId="54DD764C" w:rsidR="00934497" w:rsidRPr="00DE4C5B" w:rsidRDefault="00934497" w:rsidP="00DA61CB">
      <w:pPr>
        <w:pStyle w:val="Corpsdetexte"/>
        <w:numPr>
          <w:ilvl w:val="0"/>
          <w:numId w:val="18"/>
        </w:numPr>
        <w:tabs>
          <w:tab w:val="left" w:pos="993"/>
        </w:tabs>
        <w:rPr>
          <w:rFonts w:ascii="Century Gothic" w:hAnsi="Century Gothic" w:cstheme="minorHAnsi"/>
          <w:lang w:val="fr-FR"/>
        </w:rPr>
      </w:pPr>
      <w:r w:rsidRPr="00DE4C5B">
        <w:rPr>
          <w:rFonts w:ascii="Century Gothic" w:hAnsi="Century Gothic" w:cstheme="minorHAnsi"/>
          <w:lang w:val="fr-FR"/>
        </w:rPr>
        <w:t>Dossier de presse « destination » pour les marchés ciblés ;</w:t>
      </w:r>
    </w:p>
    <w:p w14:paraId="7CFABB54" w14:textId="2F55C805" w:rsidR="00934497" w:rsidRPr="00DE4C5B" w:rsidRDefault="00934497" w:rsidP="00DA61CB">
      <w:pPr>
        <w:pStyle w:val="Corpsdetexte"/>
        <w:numPr>
          <w:ilvl w:val="0"/>
          <w:numId w:val="18"/>
        </w:numPr>
        <w:tabs>
          <w:tab w:val="left" w:pos="993"/>
        </w:tabs>
        <w:rPr>
          <w:rFonts w:ascii="Century Gothic" w:hAnsi="Century Gothic" w:cstheme="minorHAnsi"/>
          <w:lang w:val="fr-FR"/>
        </w:rPr>
      </w:pPr>
      <w:r w:rsidRPr="00DE4C5B">
        <w:rPr>
          <w:rFonts w:ascii="Century Gothic" w:hAnsi="Century Gothic" w:cstheme="minorHAnsi"/>
          <w:lang w:val="fr-FR"/>
        </w:rPr>
        <w:t>Vidéo « destination » complétant la vidéo « rugby » villes hôtes ;</w:t>
      </w:r>
    </w:p>
    <w:p w14:paraId="39F1778F" w14:textId="57688FDF" w:rsidR="00934497" w:rsidRPr="00DE4C5B" w:rsidRDefault="00934497" w:rsidP="00DA61CB">
      <w:pPr>
        <w:pStyle w:val="Corpsdetexte"/>
        <w:numPr>
          <w:ilvl w:val="0"/>
          <w:numId w:val="18"/>
        </w:numPr>
        <w:tabs>
          <w:tab w:val="left" w:pos="993"/>
        </w:tabs>
        <w:rPr>
          <w:rFonts w:ascii="Century Gothic" w:hAnsi="Century Gothic" w:cstheme="minorHAnsi"/>
          <w:lang w:val="fr-FR"/>
        </w:rPr>
      </w:pPr>
      <w:r w:rsidRPr="00DE4C5B">
        <w:rPr>
          <w:rFonts w:ascii="Century Gothic" w:hAnsi="Century Gothic" w:cstheme="minorHAnsi"/>
          <w:lang w:val="fr-FR"/>
        </w:rPr>
        <w:t>Supports de présentations pour les tour-opérateurs</w:t>
      </w:r>
      <w:r w:rsidR="008E6D34" w:rsidRPr="00DE4C5B">
        <w:rPr>
          <w:rFonts w:ascii="Century Gothic" w:hAnsi="Century Gothic" w:cstheme="minorHAnsi"/>
          <w:lang w:val="fr-FR"/>
        </w:rPr>
        <w:t>,</w:t>
      </w:r>
      <w:r w:rsidRPr="00DE4C5B">
        <w:rPr>
          <w:rFonts w:ascii="Century Gothic" w:hAnsi="Century Gothic" w:cstheme="minorHAnsi"/>
          <w:lang w:val="fr-FR"/>
        </w:rPr>
        <w:t xml:space="preserve"> agents de voyages et les médias internationaux que nous rencontrerons lors de nos déplacements</w:t>
      </w:r>
      <w:r w:rsidR="008E6D34" w:rsidRPr="00DE4C5B">
        <w:rPr>
          <w:rFonts w:ascii="Century Gothic" w:hAnsi="Century Gothic" w:cstheme="minorHAnsi"/>
          <w:lang w:val="fr-FR"/>
        </w:rPr>
        <w:t>.</w:t>
      </w:r>
    </w:p>
    <w:p w14:paraId="1A1AAC58" w14:textId="64E52E31" w:rsidR="00934497" w:rsidRPr="00DE4C5B" w:rsidRDefault="00934497" w:rsidP="00DA61CB">
      <w:pPr>
        <w:pStyle w:val="Corpsdetexte"/>
        <w:numPr>
          <w:ilvl w:val="0"/>
          <w:numId w:val="18"/>
        </w:numPr>
        <w:tabs>
          <w:tab w:val="left" w:pos="993"/>
        </w:tabs>
        <w:rPr>
          <w:rFonts w:ascii="Century Gothic" w:hAnsi="Century Gothic" w:cstheme="minorHAnsi"/>
          <w:lang w:val="fr-FR"/>
        </w:rPr>
      </w:pPr>
      <w:r w:rsidRPr="00DE4C5B">
        <w:rPr>
          <w:rFonts w:ascii="Century Gothic" w:hAnsi="Century Gothic" w:cstheme="minorHAnsi"/>
          <w:lang w:val="fr-FR"/>
        </w:rPr>
        <w:t>PLV (publicités sur lieux de vente) déployée lors des missions.</w:t>
      </w:r>
    </w:p>
    <w:p w14:paraId="4EDC8D52" w14:textId="5A822C74" w:rsidR="00934497" w:rsidRDefault="00934497" w:rsidP="00B00F65">
      <w:pPr>
        <w:pStyle w:val="Corpsdetexte"/>
        <w:tabs>
          <w:tab w:val="left" w:pos="993"/>
        </w:tabs>
        <w:ind w:left="0"/>
        <w:rPr>
          <w:rFonts w:ascii="Century Gothic" w:hAnsi="Century Gothic" w:cstheme="minorHAnsi"/>
          <w:lang w:val="fr-FR"/>
        </w:rPr>
      </w:pPr>
    </w:p>
    <w:p w14:paraId="01CF4709" w14:textId="77777777" w:rsidR="00B142CA" w:rsidRPr="00DE4C5B" w:rsidRDefault="00B142CA" w:rsidP="00B142CA">
      <w:pPr>
        <w:pStyle w:val="Corpsdetexte"/>
        <w:tabs>
          <w:tab w:val="left" w:pos="993"/>
        </w:tabs>
        <w:ind w:left="460"/>
        <w:rPr>
          <w:rFonts w:ascii="Century Gothic" w:hAnsi="Century Gothic" w:cstheme="minorHAnsi"/>
          <w:lang w:val="fr-FR"/>
        </w:rPr>
      </w:pPr>
    </w:p>
    <w:p w14:paraId="67EA34F9" w14:textId="75DAE376" w:rsidR="00E62549" w:rsidRDefault="00E62549" w:rsidP="00DE2A7A">
      <w:pPr>
        <w:rPr>
          <w:rFonts w:ascii="Century Gothic" w:hAnsi="Century Gothic"/>
          <w:sz w:val="24"/>
          <w:szCs w:val="24"/>
          <w:lang w:val="fr-FR"/>
        </w:rPr>
      </w:pPr>
    </w:p>
    <w:p w14:paraId="69551A3B" w14:textId="77777777" w:rsidR="00B142CA" w:rsidRPr="00DE4C5B" w:rsidRDefault="00B142CA" w:rsidP="00DE2A7A">
      <w:pPr>
        <w:rPr>
          <w:rFonts w:ascii="Century Gothic" w:hAnsi="Century Gothic"/>
          <w:sz w:val="24"/>
          <w:szCs w:val="24"/>
          <w:lang w:val="fr-FR"/>
        </w:rPr>
      </w:pPr>
    </w:p>
    <w:p w14:paraId="42485C1E" w14:textId="4F3EB5CF" w:rsidR="000D5EA0" w:rsidRPr="00B142CA" w:rsidRDefault="00B142CA" w:rsidP="000D121B">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b/>
          <w:bCs/>
          <w:sz w:val="24"/>
          <w:szCs w:val="24"/>
          <w:lang w:val="fr-FR"/>
        </w:rPr>
      </w:pPr>
      <w:r w:rsidRPr="00B142CA">
        <w:rPr>
          <w:rFonts w:ascii="Century Gothic" w:hAnsi="Century Gothic"/>
          <w:b/>
          <w:bCs/>
          <w:sz w:val="24"/>
          <w:szCs w:val="24"/>
          <w:lang w:val="fr-FR"/>
        </w:rPr>
        <w:lastRenderedPageBreak/>
        <w:t>PRIX DES BILLETS PACK VILLE</w:t>
      </w:r>
    </w:p>
    <w:p w14:paraId="2775C4D9" w14:textId="77777777" w:rsidR="00B142CA" w:rsidRPr="002C6133" w:rsidRDefault="00B142CA" w:rsidP="000D121B">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p>
    <w:p w14:paraId="7A4DBCA1" w14:textId="194C8422" w:rsidR="000D5EA0" w:rsidRPr="002C6133" w:rsidRDefault="000D5EA0" w:rsidP="000D121B">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2C6133">
        <w:rPr>
          <w:rFonts w:ascii="Century Gothic" w:hAnsi="Century Gothic"/>
          <w:sz w:val="24"/>
          <w:szCs w:val="24"/>
          <w:lang w:val="fr-FR"/>
        </w:rPr>
        <w:t xml:space="preserve">Marseille : </w:t>
      </w:r>
    </w:p>
    <w:p w14:paraId="134A5B89" w14:textId="77777777"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Tarif moyen pour 3 matchs : 347€ / pour 4 matchs : 447€</w:t>
      </w:r>
    </w:p>
    <w:p w14:paraId="26A651BD" w14:textId="77777777"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Prix minimum pour 3 matchs : 130€ (catégorie 4)</w:t>
      </w:r>
    </w:p>
    <w:p w14:paraId="26B7B868" w14:textId="43DFCAFA"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Prix maximum pour 3 matchs : 608€ (catégorie 1)</w:t>
      </w:r>
    </w:p>
    <w:p w14:paraId="73580FF0" w14:textId="77777777" w:rsidR="00B142CA" w:rsidRPr="002C6133" w:rsidRDefault="00B142CA" w:rsidP="000D121B">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p>
    <w:p w14:paraId="712A3B1B" w14:textId="01C1654E" w:rsidR="000D5EA0" w:rsidRPr="00B142CA" w:rsidRDefault="000D5EA0" w:rsidP="000D121B">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rPr>
      </w:pPr>
      <w:r w:rsidRPr="00B142CA">
        <w:rPr>
          <w:rFonts w:ascii="Century Gothic" w:hAnsi="Century Gothic"/>
          <w:sz w:val="24"/>
          <w:szCs w:val="24"/>
        </w:rPr>
        <w:t>Nice :</w:t>
      </w:r>
    </w:p>
    <w:p w14:paraId="7C2A6607" w14:textId="77777777"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Tarif moyen pour 3 matchs : 198€ / pour 4 matchs : 320€</w:t>
      </w:r>
    </w:p>
    <w:p w14:paraId="0199180D" w14:textId="77777777"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Prix minimum pour 3 matchs : 84€ (catégorie 4)</w:t>
      </w:r>
    </w:p>
    <w:p w14:paraId="693C67C9" w14:textId="77777777" w:rsidR="000D5EA0" w:rsidRPr="00DE4C5B" w:rsidRDefault="000D5EA0" w:rsidP="000D121B">
      <w:pPr>
        <w:pStyle w:val="Paragraphedeliste"/>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Century Gothic" w:hAnsi="Century Gothic"/>
          <w:sz w:val="24"/>
          <w:szCs w:val="24"/>
          <w:lang w:val="fr-FR"/>
        </w:rPr>
      </w:pPr>
      <w:r w:rsidRPr="00DE4C5B">
        <w:rPr>
          <w:rFonts w:ascii="Century Gothic" w:hAnsi="Century Gothic"/>
          <w:sz w:val="24"/>
          <w:szCs w:val="24"/>
          <w:lang w:val="fr-FR"/>
        </w:rPr>
        <w:t>Prix maximum pour 3 matchs : 348€ (catégorie 1)</w:t>
      </w:r>
    </w:p>
    <w:p w14:paraId="120359B9" w14:textId="54D62573" w:rsidR="00FF2AFF" w:rsidRPr="00DE4C5B" w:rsidRDefault="00FF2AFF" w:rsidP="000D5EA0">
      <w:pPr>
        <w:pStyle w:val="Corpsdetexte"/>
        <w:tabs>
          <w:tab w:val="left" w:pos="993"/>
        </w:tabs>
        <w:ind w:left="0"/>
        <w:rPr>
          <w:rFonts w:ascii="Century Gothic" w:hAnsi="Century Gothic" w:cstheme="minorHAnsi"/>
          <w:lang w:val="fr-FR"/>
        </w:rPr>
      </w:pPr>
    </w:p>
    <w:p w14:paraId="36679BBF" w14:textId="3FCEC89A" w:rsidR="00A570D5" w:rsidRPr="00DE4C5B" w:rsidRDefault="00A570D5" w:rsidP="00804552">
      <w:pPr>
        <w:pStyle w:val="Corpsdetexte"/>
        <w:tabs>
          <w:tab w:val="left" w:pos="993"/>
        </w:tabs>
        <w:rPr>
          <w:rFonts w:ascii="Century Gothic" w:hAnsi="Century Gothic" w:cstheme="minorHAnsi"/>
          <w:lang w:val="fr-FR"/>
        </w:rPr>
      </w:pPr>
    </w:p>
    <w:p w14:paraId="201F10A3" w14:textId="1EE06FF4" w:rsidR="00A570D5" w:rsidRPr="00932148" w:rsidRDefault="00825817" w:rsidP="00932148">
      <w:pPr>
        <w:pStyle w:val="Corpsdetexte"/>
        <w:ind w:left="0"/>
        <w:rPr>
          <w:rFonts w:ascii="Century Gothic" w:hAnsi="Century Gothic" w:cstheme="minorHAnsi"/>
          <w:b/>
          <w:bCs/>
          <w:color w:val="000000" w:themeColor="text1"/>
          <w:w w:val="105"/>
          <w:sz w:val="28"/>
          <w:szCs w:val="28"/>
          <w:lang w:val="fr-FR"/>
        </w:rPr>
      </w:pPr>
      <w:r w:rsidRPr="00932148">
        <w:rPr>
          <w:rFonts w:ascii="Century Gothic" w:hAnsi="Century Gothic" w:cstheme="minorHAnsi"/>
          <w:b/>
          <w:bCs/>
          <w:color w:val="000000" w:themeColor="text1"/>
          <w:w w:val="105"/>
          <w:sz w:val="28"/>
          <w:szCs w:val="28"/>
          <w:lang w:val="fr-FR"/>
        </w:rPr>
        <w:t xml:space="preserve">MARSEILLE ET NICE, </w:t>
      </w:r>
      <w:r w:rsidR="00A570D5" w:rsidRPr="00932148">
        <w:rPr>
          <w:rFonts w:ascii="Century Gothic" w:hAnsi="Century Gothic" w:cstheme="minorHAnsi"/>
          <w:b/>
          <w:bCs/>
          <w:color w:val="000000" w:themeColor="text1"/>
          <w:w w:val="105"/>
          <w:sz w:val="28"/>
          <w:szCs w:val="28"/>
          <w:lang w:val="fr-FR"/>
        </w:rPr>
        <w:t>LES</w:t>
      </w:r>
      <w:r w:rsidR="00157F24" w:rsidRPr="00932148">
        <w:rPr>
          <w:rFonts w:ascii="Century Gothic" w:hAnsi="Century Gothic" w:cstheme="minorHAnsi"/>
          <w:b/>
          <w:bCs/>
          <w:color w:val="000000" w:themeColor="text1"/>
          <w:w w:val="105"/>
          <w:sz w:val="28"/>
          <w:szCs w:val="28"/>
          <w:lang w:val="fr-FR"/>
        </w:rPr>
        <w:t xml:space="preserve"> VILLES HÔTES</w:t>
      </w:r>
    </w:p>
    <w:p w14:paraId="7BAA59F6" w14:textId="77777777" w:rsidR="00FF2AFF" w:rsidRPr="00DE4C5B" w:rsidRDefault="00FF2AFF" w:rsidP="00804552">
      <w:pPr>
        <w:pStyle w:val="Corpsdetexte"/>
        <w:tabs>
          <w:tab w:val="left" w:pos="993"/>
        </w:tabs>
        <w:rPr>
          <w:rFonts w:ascii="Century Gothic" w:hAnsi="Century Gothic" w:cstheme="minorHAnsi"/>
          <w:lang w:val="fr-FR"/>
        </w:rPr>
      </w:pPr>
    </w:p>
    <w:p w14:paraId="0AB7366D" w14:textId="210C5FF9" w:rsidR="002D619D" w:rsidRDefault="00FF2AFF" w:rsidP="005F4AF4">
      <w:pPr>
        <w:pStyle w:val="Corpsdetexte"/>
        <w:tabs>
          <w:tab w:val="left" w:pos="993"/>
        </w:tabs>
        <w:ind w:left="0"/>
        <w:rPr>
          <w:rFonts w:ascii="Century Gothic" w:hAnsi="Century Gothic" w:cstheme="minorHAnsi"/>
          <w:lang w:val="fr-FR"/>
        </w:rPr>
      </w:pPr>
      <w:r w:rsidRPr="00DE4C5B">
        <w:rPr>
          <w:rFonts w:ascii="Century Gothic" w:hAnsi="Century Gothic" w:cstheme="minorHAnsi"/>
          <w:lang w:val="fr-FR"/>
        </w:rPr>
        <w:t xml:space="preserve">1/ </w:t>
      </w:r>
      <w:r w:rsidRPr="00932148">
        <w:rPr>
          <w:rFonts w:ascii="Century Gothic" w:hAnsi="Century Gothic" w:cstheme="minorHAnsi"/>
          <w:u w:val="single"/>
          <w:lang w:val="fr-FR"/>
        </w:rPr>
        <w:t>Marseille, ville hôte</w:t>
      </w:r>
    </w:p>
    <w:p w14:paraId="72CA90AC" w14:textId="77777777" w:rsidR="00932148" w:rsidRPr="00DE4C5B" w:rsidRDefault="00932148" w:rsidP="00E62549">
      <w:pPr>
        <w:pStyle w:val="Corpsdetexte"/>
        <w:tabs>
          <w:tab w:val="left" w:pos="993"/>
        </w:tabs>
        <w:rPr>
          <w:rFonts w:ascii="Century Gothic" w:hAnsi="Century Gothic" w:cstheme="minorHAnsi"/>
          <w:lang w:val="fr-FR"/>
        </w:rPr>
      </w:pPr>
    </w:p>
    <w:p w14:paraId="403F0D83" w14:textId="77777777" w:rsidR="00932148" w:rsidRDefault="00932148" w:rsidP="00932148">
      <w:pPr>
        <w:pStyle w:val="Corpsdetexte"/>
        <w:tabs>
          <w:tab w:val="left" w:pos="993"/>
        </w:tabs>
        <w:jc w:val="both"/>
        <w:rPr>
          <w:rFonts w:ascii="Century Gothic" w:hAnsi="Century Gothic" w:cstheme="minorHAnsi"/>
          <w:lang w:val="fr-FR"/>
        </w:rPr>
        <w:sectPr w:rsidR="00932148" w:rsidSect="00DE2A7A">
          <w:type w:val="continuous"/>
          <w:pgSz w:w="11910" w:h="16840"/>
          <w:pgMar w:top="851" w:right="1134" w:bottom="851" w:left="1134" w:header="720" w:footer="720" w:gutter="0"/>
          <w:cols w:space="720"/>
        </w:sectPr>
      </w:pPr>
    </w:p>
    <w:p w14:paraId="7F9C598B" w14:textId="64A15ED9" w:rsidR="005F4AF4" w:rsidRDefault="002D619D" w:rsidP="005F4AF4">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En 2007, Marseille avait </w:t>
      </w:r>
      <w:r w:rsidR="006D1053" w:rsidRPr="00DE4C5B">
        <w:rPr>
          <w:rFonts w:ascii="Century Gothic" w:hAnsi="Century Gothic" w:cstheme="minorHAnsi"/>
          <w:lang w:val="fr-FR"/>
        </w:rPr>
        <w:t>obtenu</w:t>
      </w:r>
      <w:r w:rsidRPr="00DE4C5B">
        <w:rPr>
          <w:rFonts w:ascii="Century Gothic" w:hAnsi="Century Gothic" w:cstheme="minorHAnsi"/>
          <w:lang w:val="fr-FR"/>
        </w:rPr>
        <w:t xml:space="preserve"> 6 matchs de la Coupe du Monde de Rugby</w:t>
      </w:r>
      <w:r w:rsidR="006D1053" w:rsidRPr="00DE4C5B">
        <w:rPr>
          <w:rFonts w:ascii="Century Gothic" w:hAnsi="Century Gothic" w:cstheme="minorHAnsi"/>
          <w:lang w:val="fr-FR"/>
        </w:rPr>
        <w:t>, accueillant</w:t>
      </w:r>
      <w:r w:rsidRPr="00DE4C5B">
        <w:rPr>
          <w:rFonts w:ascii="Century Gothic" w:hAnsi="Century Gothic" w:cstheme="minorHAnsi"/>
          <w:lang w:val="fr-FR"/>
        </w:rPr>
        <w:t xml:space="preserve"> 400 000 supporters</w:t>
      </w:r>
      <w:r w:rsidR="00004FDC">
        <w:rPr>
          <w:rFonts w:ascii="Century Gothic" w:hAnsi="Century Gothic" w:cstheme="minorHAnsi"/>
          <w:lang w:val="fr-FR"/>
        </w:rPr>
        <w:t>.</w:t>
      </w:r>
      <w:r w:rsidRPr="00DE4C5B">
        <w:rPr>
          <w:rFonts w:ascii="Century Gothic" w:hAnsi="Century Gothic" w:cstheme="minorHAnsi"/>
          <w:lang w:val="fr-FR"/>
        </w:rPr>
        <w:t xml:space="preserve"> </w:t>
      </w:r>
      <w:r w:rsidR="00004FDC">
        <w:rPr>
          <w:rFonts w:ascii="Century Gothic" w:hAnsi="Century Gothic" w:cstheme="minorHAnsi"/>
          <w:lang w:val="fr-FR"/>
        </w:rPr>
        <w:t>Ils</w:t>
      </w:r>
      <w:r w:rsidRPr="00DE4C5B">
        <w:rPr>
          <w:rFonts w:ascii="Century Gothic" w:hAnsi="Century Gothic" w:cstheme="minorHAnsi"/>
          <w:lang w:val="fr-FR"/>
        </w:rPr>
        <w:t xml:space="preserve"> avaient adoré la ville. Marseille avait été élue « meilleure ville d’accueil ». Les retombées avaient été évaluées à </w:t>
      </w:r>
      <w:r w:rsidR="00062693">
        <w:rPr>
          <w:rFonts w:ascii="Century Gothic" w:hAnsi="Century Gothic" w:cstheme="minorHAnsi"/>
          <w:lang w:val="fr-FR"/>
        </w:rPr>
        <w:t>1</w:t>
      </w:r>
      <w:r w:rsidRPr="00DE4C5B">
        <w:rPr>
          <w:rFonts w:ascii="Century Gothic" w:hAnsi="Century Gothic" w:cstheme="minorHAnsi"/>
          <w:lang w:val="fr-FR"/>
        </w:rPr>
        <w:t>50 millions</w:t>
      </w:r>
      <w:r w:rsidR="00062693">
        <w:rPr>
          <w:rFonts w:ascii="Century Gothic" w:hAnsi="Century Gothic" w:cstheme="minorHAnsi"/>
          <w:lang w:val="fr-FR"/>
        </w:rPr>
        <w:t xml:space="preserve"> d’euros pour la région.</w:t>
      </w:r>
    </w:p>
    <w:p w14:paraId="0C2058E0" w14:textId="2C34C5FE" w:rsidR="00932148" w:rsidRDefault="005F4AF4" w:rsidP="005F4AF4">
      <w:pPr>
        <w:pStyle w:val="Corpsdetexte"/>
        <w:tabs>
          <w:tab w:val="left" w:pos="993"/>
        </w:tabs>
        <w:ind w:left="0"/>
        <w:jc w:val="both"/>
        <w:rPr>
          <w:rFonts w:ascii="Century Gothic" w:hAnsi="Century Gothic" w:cstheme="minorHAnsi"/>
          <w:lang w:val="fr-FR"/>
        </w:rPr>
      </w:pPr>
      <w:r>
        <w:rPr>
          <w:rFonts w:ascii="Century Gothic" w:hAnsi="Century Gothic" w:cstheme="minorHAnsi"/>
          <w:noProof/>
          <w:lang w:val="fr-FR"/>
        </w:rPr>
        <w:drawing>
          <wp:inline distT="0" distB="0" distL="0" distR="0" wp14:anchorId="13939C50" wp14:editId="32BC1DB8">
            <wp:extent cx="2638425" cy="1758950"/>
            <wp:effectExtent l="0" t="0" r="9525" b="0"/>
            <wp:docPr id="17" name="Image 17" descr="Une image contenant ciel, extérieur, eau,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ciel, extérieur, eau, scè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425" cy="1758950"/>
                    </a:xfrm>
                    <a:prstGeom prst="rect">
                      <a:avLst/>
                    </a:prstGeom>
                  </pic:spPr>
                </pic:pic>
              </a:graphicData>
            </a:graphic>
          </wp:inline>
        </w:drawing>
      </w:r>
    </w:p>
    <w:p w14:paraId="73DB854D" w14:textId="614A615C" w:rsidR="005F4AF4" w:rsidRDefault="005F4AF4" w:rsidP="00932148">
      <w:pPr>
        <w:pStyle w:val="Corpsdetexte"/>
        <w:tabs>
          <w:tab w:val="left" w:pos="993"/>
        </w:tabs>
        <w:ind w:left="0"/>
        <w:jc w:val="both"/>
        <w:rPr>
          <w:rFonts w:ascii="Century Gothic" w:hAnsi="Century Gothic" w:cstheme="minorHAnsi"/>
          <w:lang w:val="fr-FR"/>
        </w:rPr>
      </w:pPr>
    </w:p>
    <w:p w14:paraId="4A0284EA" w14:textId="77777777" w:rsidR="005F4AF4" w:rsidRDefault="005F4AF4" w:rsidP="00932148">
      <w:pPr>
        <w:pStyle w:val="Corpsdetexte"/>
        <w:tabs>
          <w:tab w:val="left" w:pos="993"/>
        </w:tabs>
        <w:ind w:left="0"/>
        <w:jc w:val="both"/>
        <w:rPr>
          <w:rFonts w:ascii="Century Gothic" w:hAnsi="Century Gothic" w:cstheme="minorHAnsi"/>
          <w:lang w:val="fr-FR"/>
        </w:rPr>
        <w:sectPr w:rsidR="005F4AF4" w:rsidSect="005F4AF4">
          <w:type w:val="continuous"/>
          <w:pgSz w:w="11910" w:h="16840"/>
          <w:pgMar w:top="851" w:right="1134" w:bottom="851" w:left="1134" w:header="720" w:footer="720" w:gutter="0"/>
          <w:cols w:num="2" w:space="720"/>
        </w:sectPr>
      </w:pPr>
    </w:p>
    <w:p w14:paraId="3A365ABF" w14:textId="75CCDC94" w:rsidR="002D619D" w:rsidRDefault="002D619D" w:rsidP="00932148">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Cette année</w:t>
      </w:r>
      <w:r w:rsidR="006D1053" w:rsidRPr="00DE4C5B">
        <w:rPr>
          <w:rFonts w:ascii="Century Gothic" w:hAnsi="Century Gothic" w:cstheme="minorHAnsi"/>
          <w:lang w:val="fr-FR"/>
        </w:rPr>
        <w:t>,</w:t>
      </w:r>
      <w:r w:rsidRPr="00DE4C5B">
        <w:rPr>
          <w:rFonts w:ascii="Century Gothic" w:hAnsi="Century Gothic" w:cstheme="minorHAnsi"/>
          <w:lang w:val="fr-FR"/>
        </w:rPr>
        <w:t xml:space="preserve"> les principales équipes qui viendront à Marseille sont </w:t>
      </w:r>
      <w:r w:rsidR="006D1053" w:rsidRPr="00DE4C5B">
        <w:rPr>
          <w:rFonts w:ascii="Century Gothic" w:hAnsi="Century Gothic" w:cstheme="minorHAnsi"/>
          <w:lang w:val="fr-FR"/>
        </w:rPr>
        <w:t>l’</w:t>
      </w:r>
      <w:r w:rsidRPr="00DE4C5B">
        <w:rPr>
          <w:rFonts w:ascii="Century Gothic" w:hAnsi="Century Gothic" w:cstheme="minorHAnsi"/>
          <w:lang w:val="fr-FR"/>
        </w:rPr>
        <w:t xml:space="preserve">Argentine, </w:t>
      </w:r>
      <w:r w:rsidR="006D1053" w:rsidRPr="00DE4C5B">
        <w:rPr>
          <w:rFonts w:ascii="Century Gothic" w:hAnsi="Century Gothic" w:cstheme="minorHAnsi"/>
          <w:lang w:val="fr-FR"/>
        </w:rPr>
        <w:t>l’</w:t>
      </w:r>
      <w:r w:rsidRPr="00DE4C5B">
        <w:rPr>
          <w:rFonts w:ascii="Century Gothic" w:hAnsi="Century Gothic" w:cstheme="minorHAnsi"/>
          <w:lang w:val="fr-FR"/>
        </w:rPr>
        <w:t xml:space="preserve">Afrique du Sud, </w:t>
      </w:r>
      <w:r w:rsidR="006D1053" w:rsidRPr="00DE4C5B">
        <w:rPr>
          <w:rFonts w:ascii="Century Gothic" w:hAnsi="Century Gothic" w:cstheme="minorHAnsi"/>
          <w:lang w:val="fr-FR"/>
        </w:rPr>
        <w:t>l’</w:t>
      </w:r>
      <w:r w:rsidRPr="00DE4C5B">
        <w:rPr>
          <w:rFonts w:ascii="Century Gothic" w:hAnsi="Century Gothic" w:cstheme="minorHAnsi"/>
          <w:lang w:val="fr-FR"/>
        </w:rPr>
        <w:t xml:space="preserve">Angleterre, </w:t>
      </w:r>
      <w:r w:rsidR="006D1053" w:rsidRPr="00DE4C5B">
        <w:rPr>
          <w:rFonts w:ascii="Century Gothic" w:hAnsi="Century Gothic" w:cstheme="minorHAnsi"/>
          <w:lang w:val="fr-FR"/>
        </w:rPr>
        <w:t>l’</w:t>
      </w:r>
      <w:r w:rsidRPr="00DE4C5B">
        <w:rPr>
          <w:rFonts w:ascii="Century Gothic" w:hAnsi="Century Gothic" w:cstheme="minorHAnsi"/>
          <w:lang w:val="fr-FR"/>
        </w:rPr>
        <w:t xml:space="preserve">Ecosse et </w:t>
      </w:r>
      <w:r w:rsidR="006D1053" w:rsidRPr="00DE4C5B">
        <w:rPr>
          <w:rFonts w:ascii="Century Gothic" w:hAnsi="Century Gothic" w:cstheme="minorHAnsi"/>
          <w:lang w:val="fr-FR"/>
        </w:rPr>
        <w:t xml:space="preserve">la </w:t>
      </w:r>
      <w:r w:rsidRPr="00DE4C5B">
        <w:rPr>
          <w:rFonts w:ascii="Century Gothic" w:hAnsi="Century Gothic" w:cstheme="minorHAnsi"/>
          <w:lang w:val="fr-FR"/>
        </w:rPr>
        <w:t>France</w:t>
      </w:r>
      <w:r w:rsidR="00D5152B" w:rsidRPr="00DE4C5B">
        <w:rPr>
          <w:rFonts w:ascii="Century Gothic" w:hAnsi="Century Gothic" w:cstheme="minorHAnsi"/>
          <w:lang w:val="fr-FR"/>
        </w:rPr>
        <w:t>.</w:t>
      </w:r>
      <w:r w:rsidRPr="00DE4C5B">
        <w:rPr>
          <w:rFonts w:ascii="Century Gothic" w:hAnsi="Century Gothic" w:cstheme="minorHAnsi"/>
          <w:lang w:val="fr-FR"/>
        </w:rPr>
        <w:t xml:space="preserve"> </w:t>
      </w:r>
      <w:r w:rsidR="00D5152B" w:rsidRPr="00DE4C5B">
        <w:rPr>
          <w:rFonts w:ascii="Century Gothic" w:hAnsi="Century Gothic" w:cstheme="minorHAnsi"/>
          <w:lang w:val="fr-FR"/>
        </w:rPr>
        <w:t>Q</w:t>
      </w:r>
      <w:r w:rsidRPr="00DE4C5B">
        <w:rPr>
          <w:rFonts w:ascii="Century Gothic" w:hAnsi="Century Gothic" w:cstheme="minorHAnsi"/>
          <w:lang w:val="fr-FR"/>
        </w:rPr>
        <w:t>uatre équipes s’affronteront</w:t>
      </w:r>
      <w:r w:rsidR="00D5152B" w:rsidRPr="00DE4C5B">
        <w:rPr>
          <w:rFonts w:ascii="Century Gothic" w:hAnsi="Century Gothic" w:cstheme="minorHAnsi"/>
          <w:lang w:val="fr-FR"/>
        </w:rPr>
        <w:t xml:space="preserve"> en quarts de finale, dont</w:t>
      </w:r>
      <w:r w:rsidR="006D1053" w:rsidRPr="00DE4C5B">
        <w:rPr>
          <w:rFonts w:ascii="Century Gothic" w:hAnsi="Century Gothic" w:cstheme="minorHAnsi"/>
          <w:lang w:val="fr-FR"/>
        </w:rPr>
        <w:t>,</w:t>
      </w:r>
      <w:r w:rsidR="005F4AF4">
        <w:rPr>
          <w:rFonts w:ascii="Century Gothic" w:hAnsi="Century Gothic" w:cstheme="minorHAnsi"/>
          <w:lang w:val="fr-FR"/>
        </w:rPr>
        <w:t xml:space="preserve"> </w:t>
      </w:r>
      <w:r w:rsidR="006D1053" w:rsidRPr="00DE4C5B">
        <w:rPr>
          <w:rFonts w:ascii="Century Gothic" w:hAnsi="Century Gothic" w:cstheme="minorHAnsi"/>
          <w:lang w:val="fr-FR"/>
        </w:rPr>
        <w:t>peut-être,</w:t>
      </w:r>
      <w:r w:rsidR="00D5152B" w:rsidRPr="00DE4C5B">
        <w:rPr>
          <w:rFonts w:ascii="Century Gothic" w:hAnsi="Century Gothic" w:cstheme="minorHAnsi"/>
          <w:lang w:val="fr-FR"/>
        </w:rPr>
        <w:t xml:space="preserve"> l’Australie.</w:t>
      </w:r>
    </w:p>
    <w:p w14:paraId="25B46F85" w14:textId="16270594" w:rsidR="00932148" w:rsidRDefault="00932148" w:rsidP="00932148">
      <w:pPr>
        <w:pStyle w:val="Corpsdetexte"/>
        <w:tabs>
          <w:tab w:val="left" w:pos="993"/>
        </w:tabs>
        <w:ind w:left="0"/>
        <w:jc w:val="both"/>
        <w:rPr>
          <w:rFonts w:ascii="Century Gothic" w:hAnsi="Century Gothic" w:cstheme="minorHAnsi"/>
          <w:lang w:val="fr-FR"/>
        </w:rPr>
      </w:pPr>
    </w:p>
    <w:p w14:paraId="3DEEA679" w14:textId="37348F7A" w:rsidR="00D720EA" w:rsidRPr="00DE4C5B" w:rsidRDefault="00D720EA" w:rsidP="005F4AF4">
      <w:pPr>
        <w:pStyle w:val="Corpsdetexte"/>
        <w:tabs>
          <w:tab w:val="left" w:pos="993"/>
        </w:tabs>
        <w:ind w:left="0"/>
        <w:jc w:val="both"/>
        <w:rPr>
          <w:rFonts w:ascii="Century Gothic" w:hAnsi="Century Gothic" w:cstheme="minorHAnsi"/>
          <w:lang w:val="fr-FR"/>
        </w:rPr>
      </w:pPr>
      <w:r w:rsidRPr="00DE4C5B">
        <w:rPr>
          <w:rFonts w:ascii="Century Gothic" w:hAnsi="Century Gothic" w:cstheme="minorHAnsi"/>
          <w:lang w:val="fr-FR"/>
        </w:rPr>
        <w:t xml:space="preserve">Les actions mises en œuvre par l’Office de tourisme et des congrès </w:t>
      </w:r>
      <w:r w:rsidR="00B15BFD" w:rsidRPr="00DE4C5B">
        <w:rPr>
          <w:rFonts w:ascii="Century Gothic" w:hAnsi="Century Gothic" w:cstheme="minorHAnsi"/>
          <w:lang w:val="fr-FR"/>
        </w:rPr>
        <w:t xml:space="preserve">métropolitain de Marseille </w:t>
      </w:r>
      <w:r w:rsidRPr="00DE4C5B">
        <w:rPr>
          <w:rFonts w:ascii="Century Gothic" w:hAnsi="Century Gothic" w:cstheme="minorHAnsi"/>
          <w:lang w:val="fr-FR"/>
        </w:rPr>
        <w:t>pour accueillir les supporters</w:t>
      </w:r>
      <w:r w:rsidR="006D1053" w:rsidRPr="00DE4C5B">
        <w:rPr>
          <w:rFonts w:ascii="Century Gothic" w:hAnsi="Century Gothic" w:cstheme="minorHAnsi"/>
          <w:lang w:val="fr-FR"/>
        </w:rPr>
        <w:t xml:space="preserve"> en 2023 sont nombreuses</w:t>
      </w:r>
      <w:r w:rsidRPr="00DE4C5B">
        <w:rPr>
          <w:rFonts w:ascii="Century Gothic" w:hAnsi="Century Gothic" w:cstheme="minorHAnsi"/>
          <w:lang w:val="fr-FR"/>
        </w:rPr>
        <w:t> :</w:t>
      </w:r>
    </w:p>
    <w:p w14:paraId="4E4100ED" w14:textId="2ECD741E" w:rsidR="00D720EA" w:rsidRPr="00DE4C5B" w:rsidRDefault="00D720EA" w:rsidP="00932148">
      <w:pPr>
        <w:pStyle w:val="Corpsdetexte"/>
        <w:tabs>
          <w:tab w:val="left" w:pos="993"/>
        </w:tabs>
        <w:jc w:val="both"/>
        <w:rPr>
          <w:rFonts w:ascii="Century Gothic" w:hAnsi="Century Gothic" w:cstheme="minorHAnsi"/>
          <w:lang w:val="fr-FR"/>
        </w:rPr>
      </w:pPr>
    </w:p>
    <w:p w14:paraId="6E829827" w14:textId="5C1C0F43" w:rsidR="00D720EA" w:rsidRPr="00DE4C5B"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Un </w:t>
      </w:r>
      <w:r w:rsidR="006D1053" w:rsidRPr="00DE4C5B">
        <w:rPr>
          <w:rFonts w:ascii="Century Gothic" w:hAnsi="Century Gothic" w:cstheme="minorHAnsi"/>
          <w:lang w:val="fr-FR"/>
        </w:rPr>
        <w:t>« </w:t>
      </w:r>
      <w:r w:rsidRPr="00DE4C5B">
        <w:rPr>
          <w:rFonts w:ascii="Century Gothic" w:hAnsi="Century Gothic" w:cstheme="minorHAnsi"/>
          <w:lang w:val="fr-FR"/>
        </w:rPr>
        <w:t>alternant</w:t>
      </w:r>
      <w:r w:rsidR="006D1053" w:rsidRPr="00DE4C5B">
        <w:rPr>
          <w:rFonts w:ascii="Century Gothic" w:hAnsi="Century Gothic" w:cstheme="minorHAnsi"/>
          <w:lang w:val="fr-FR"/>
        </w:rPr>
        <w:t> »</w:t>
      </w:r>
      <w:r w:rsidRPr="00DE4C5B">
        <w:rPr>
          <w:rFonts w:ascii="Century Gothic" w:hAnsi="Century Gothic" w:cstheme="minorHAnsi"/>
          <w:lang w:val="fr-FR"/>
        </w:rPr>
        <w:t xml:space="preserve"> en lien avec le campus sera dédié à la communication et au tourisme en 2022 et en 2023 ;</w:t>
      </w:r>
    </w:p>
    <w:p w14:paraId="23140848" w14:textId="228BC9A4" w:rsidR="00D720EA" w:rsidRPr="00DE4C5B"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Mise en place d’un dispositif </w:t>
      </w:r>
      <w:r w:rsidR="00B15BFD" w:rsidRPr="00DE4C5B">
        <w:rPr>
          <w:rFonts w:ascii="Century Gothic" w:hAnsi="Century Gothic" w:cstheme="minorHAnsi"/>
          <w:lang w:val="fr-FR"/>
        </w:rPr>
        <w:t>« </w:t>
      </w:r>
      <w:r w:rsidRPr="00DE4C5B">
        <w:rPr>
          <w:rFonts w:ascii="Century Gothic" w:hAnsi="Century Gothic" w:cstheme="minorHAnsi"/>
          <w:lang w:val="fr-FR"/>
        </w:rPr>
        <w:t>hors les murs</w:t>
      </w:r>
      <w:r w:rsidR="00B15BFD" w:rsidRPr="00DE4C5B">
        <w:rPr>
          <w:rFonts w:ascii="Century Gothic" w:hAnsi="Century Gothic" w:cstheme="minorHAnsi"/>
          <w:lang w:val="fr-FR"/>
        </w:rPr>
        <w:t> »</w:t>
      </w:r>
      <w:r w:rsidRPr="00DE4C5B">
        <w:rPr>
          <w:rFonts w:ascii="Century Gothic" w:hAnsi="Century Gothic" w:cstheme="minorHAnsi"/>
          <w:lang w:val="fr-FR"/>
        </w:rPr>
        <w:t xml:space="preserve"> sur la période de la Coupe du monde (52 jours) des véhicules électriques sillonnant la ville ;</w:t>
      </w:r>
    </w:p>
    <w:p w14:paraId="528E6C3A" w14:textId="1D16AAE9" w:rsidR="00D720EA" w:rsidRPr="00DE4C5B"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Création de circuits personnalisés via </w:t>
      </w:r>
      <w:r w:rsidR="006D1053" w:rsidRPr="00DE4C5B">
        <w:rPr>
          <w:rFonts w:ascii="Century Gothic" w:hAnsi="Century Gothic" w:cstheme="minorHAnsi"/>
          <w:lang w:val="fr-FR"/>
        </w:rPr>
        <w:t>un</w:t>
      </w:r>
      <w:r w:rsidRPr="00DE4C5B">
        <w:rPr>
          <w:rFonts w:ascii="Century Gothic" w:hAnsi="Century Gothic" w:cstheme="minorHAnsi"/>
          <w:lang w:val="fr-FR"/>
        </w:rPr>
        <w:t xml:space="preserve"> roadbook</w:t>
      </w:r>
      <w:r w:rsidR="00B15BFD" w:rsidRPr="00DE4C5B">
        <w:rPr>
          <w:rFonts w:ascii="Century Gothic" w:hAnsi="Century Gothic" w:cstheme="minorHAnsi"/>
          <w:lang w:val="fr-FR"/>
        </w:rPr>
        <w:t> ;</w:t>
      </w:r>
    </w:p>
    <w:p w14:paraId="3CDABE25" w14:textId="7467D62C" w:rsidR="00D720EA" w:rsidRPr="00DE4C5B"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Création d’un City Pass rugby et d’un billet TER open entre Marseille et Nice</w:t>
      </w:r>
      <w:r w:rsidR="00B15BFD" w:rsidRPr="00DE4C5B">
        <w:rPr>
          <w:rFonts w:ascii="Century Gothic" w:hAnsi="Century Gothic" w:cstheme="minorHAnsi"/>
          <w:lang w:val="fr-FR"/>
        </w:rPr>
        <w:t> ;</w:t>
      </w:r>
    </w:p>
    <w:p w14:paraId="2EBD5973" w14:textId="795DE60C" w:rsidR="00D720EA" w:rsidRPr="00DE4C5B"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Mini-site dédié au rugby sur </w:t>
      </w:r>
      <w:r w:rsidR="00B15BFD" w:rsidRPr="00DE4C5B">
        <w:rPr>
          <w:rFonts w:ascii="Century Gothic" w:hAnsi="Century Gothic" w:cstheme="minorHAnsi"/>
          <w:lang w:val="fr-FR"/>
        </w:rPr>
        <w:t>le</w:t>
      </w:r>
      <w:r w:rsidRPr="00DE4C5B">
        <w:rPr>
          <w:rFonts w:ascii="Century Gothic" w:hAnsi="Century Gothic" w:cstheme="minorHAnsi"/>
          <w:lang w:val="fr-FR"/>
        </w:rPr>
        <w:t xml:space="preserve"> site internet + </w:t>
      </w:r>
      <w:r w:rsidR="00B15BFD" w:rsidRPr="00DE4C5B">
        <w:rPr>
          <w:rFonts w:ascii="Century Gothic" w:hAnsi="Century Gothic" w:cstheme="minorHAnsi"/>
          <w:lang w:val="fr-FR"/>
        </w:rPr>
        <w:t>g</w:t>
      </w:r>
      <w:r w:rsidRPr="00DE4C5B">
        <w:rPr>
          <w:rFonts w:ascii="Century Gothic" w:hAnsi="Century Gothic" w:cstheme="minorHAnsi"/>
          <w:lang w:val="fr-FR"/>
        </w:rPr>
        <w:t>uide du supporter</w:t>
      </w:r>
      <w:r w:rsidR="006D1053" w:rsidRPr="00DE4C5B">
        <w:rPr>
          <w:rFonts w:ascii="Century Gothic" w:hAnsi="Century Gothic" w:cstheme="minorHAnsi"/>
          <w:lang w:val="fr-FR"/>
        </w:rPr>
        <w:t> ;</w:t>
      </w:r>
    </w:p>
    <w:p w14:paraId="78E7207F" w14:textId="40EDB905" w:rsidR="00932148" w:rsidRDefault="00D720EA" w:rsidP="00932148">
      <w:pPr>
        <w:pStyle w:val="Corpsdetexte"/>
        <w:numPr>
          <w:ilvl w:val="0"/>
          <w:numId w:val="18"/>
        </w:numPr>
        <w:tabs>
          <w:tab w:val="left" w:pos="993"/>
        </w:tabs>
        <w:jc w:val="both"/>
        <w:rPr>
          <w:rFonts w:ascii="Century Gothic" w:hAnsi="Century Gothic" w:cstheme="minorHAnsi"/>
          <w:lang w:val="fr-FR"/>
        </w:rPr>
      </w:pPr>
      <w:r w:rsidRPr="00DE4C5B">
        <w:rPr>
          <w:rFonts w:ascii="Century Gothic" w:hAnsi="Century Gothic" w:cstheme="minorHAnsi"/>
          <w:lang w:val="fr-FR"/>
        </w:rPr>
        <w:t>Une démarche éco-responsable avec l’accompagnement J’aime mon restau + éco-table</w:t>
      </w:r>
      <w:r w:rsidR="00B15BFD" w:rsidRPr="00DE4C5B">
        <w:rPr>
          <w:rFonts w:ascii="Century Gothic" w:hAnsi="Century Gothic" w:cstheme="minorHAnsi"/>
          <w:lang w:val="fr-FR"/>
        </w:rPr>
        <w:t>.</w:t>
      </w:r>
    </w:p>
    <w:p w14:paraId="7ADFBCE5" w14:textId="77777777" w:rsidR="00932148" w:rsidRDefault="00932148">
      <w:pPr>
        <w:rPr>
          <w:rFonts w:ascii="Century Gothic" w:eastAsia="Calibri" w:hAnsi="Century Gothic" w:cstheme="minorHAnsi"/>
          <w:sz w:val="24"/>
          <w:szCs w:val="24"/>
          <w:lang w:val="fr-FR"/>
        </w:rPr>
      </w:pPr>
      <w:r>
        <w:rPr>
          <w:rFonts w:ascii="Century Gothic" w:hAnsi="Century Gothic" w:cstheme="minorHAnsi"/>
          <w:lang w:val="fr-FR"/>
        </w:rPr>
        <w:br w:type="page"/>
      </w:r>
    </w:p>
    <w:p w14:paraId="67DC874D" w14:textId="745E935A" w:rsidR="00B15BFD" w:rsidRDefault="00FF2AFF" w:rsidP="00854B87">
      <w:pPr>
        <w:pStyle w:val="Corpsdetexte"/>
        <w:tabs>
          <w:tab w:val="left" w:pos="993"/>
        </w:tabs>
        <w:rPr>
          <w:rFonts w:ascii="Century Gothic" w:hAnsi="Century Gothic" w:cstheme="minorHAnsi"/>
          <w:u w:val="single"/>
          <w:lang w:val="fr-FR"/>
        </w:rPr>
      </w:pPr>
      <w:r w:rsidRPr="00DE4C5B">
        <w:rPr>
          <w:rFonts w:ascii="Century Gothic" w:hAnsi="Century Gothic" w:cstheme="minorHAnsi"/>
          <w:lang w:val="fr-FR"/>
        </w:rPr>
        <w:lastRenderedPageBreak/>
        <w:t xml:space="preserve">2/ </w:t>
      </w:r>
      <w:r w:rsidRPr="00932148">
        <w:rPr>
          <w:rFonts w:ascii="Century Gothic" w:hAnsi="Century Gothic" w:cstheme="minorHAnsi"/>
          <w:u w:val="single"/>
          <w:lang w:val="fr-FR"/>
        </w:rPr>
        <w:t>Nice, ville hôte</w:t>
      </w:r>
    </w:p>
    <w:p w14:paraId="6B47CEC4" w14:textId="77777777" w:rsidR="00932148" w:rsidRPr="00DE4C5B" w:rsidRDefault="00932148" w:rsidP="00854B87">
      <w:pPr>
        <w:pStyle w:val="Corpsdetexte"/>
        <w:tabs>
          <w:tab w:val="left" w:pos="993"/>
        </w:tabs>
        <w:rPr>
          <w:rFonts w:ascii="Century Gothic" w:hAnsi="Century Gothic" w:cstheme="minorHAnsi"/>
          <w:lang w:val="fr-FR"/>
        </w:rPr>
      </w:pPr>
    </w:p>
    <w:p w14:paraId="6F089CA3" w14:textId="77777777" w:rsidR="00932148" w:rsidRDefault="00932148" w:rsidP="00932148">
      <w:pPr>
        <w:pStyle w:val="Corpsdetexte"/>
        <w:tabs>
          <w:tab w:val="left" w:pos="993"/>
        </w:tabs>
        <w:jc w:val="both"/>
        <w:rPr>
          <w:rFonts w:ascii="Century Gothic" w:hAnsi="Century Gothic" w:cstheme="minorHAnsi"/>
          <w:lang w:val="fr-FR"/>
        </w:rPr>
        <w:sectPr w:rsidR="00932148" w:rsidSect="00DE2A7A">
          <w:type w:val="continuous"/>
          <w:pgSz w:w="11910" w:h="16840"/>
          <w:pgMar w:top="851" w:right="1134" w:bottom="851" w:left="1134" w:header="720" w:footer="720" w:gutter="0"/>
          <w:cols w:space="720"/>
        </w:sectPr>
      </w:pPr>
    </w:p>
    <w:p w14:paraId="24312703" w14:textId="190F129D" w:rsidR="00403A72" w:rsidRDefault="00B15BFD" w:rsidP="00932148">
      <w:pPr>
        <w:pStyle w:val="Corpsdetexte"/>
        <w:tabs>
          <w:tab w:val="left" w:pos="993"/>
        </w:tabs>
        <w:jc w:val="both"/>
        <w:rPr>
          <w:rFonts w:ascii="Century Gothic" w:hAnsi="Century Gothic" w:cstheme="minorHAnsi"/>
          <w:lang w:val="fr-FR"/>
        </w:rPr>
      </w:pPr>
      <w:r w:rsidRPr="00DE4C5B">
        <w:rPr>
          <w:rFonts w:ascii="Century Gothic" w:hAnsi="Century Gothic" w:cstheme="minorHAnsi"/>
          <w:lang w:val="fr-FR"/>
        </w:rPr>
        <w:t xml:space="preserve">Quatre matchs se dérouleront à l’Allianz </w:t>
      </w:r>
      <w:r w:rsidR="0016452B" w:rsidRPr="00DE4C5B">
        <w:rPr>
          <w:rFonts w:ascii="Century Gothic" w:hAnsi="Century Gothic" w:cstheme="minorHAnsi"/>
          <w:lang w:val="fr-FR"/>
        </w:rPr>
        <w:t>R</w:t>
      </w:r>
      <w:r w:rsidRPr="00DE4C5B">
        <w:rPr>
          <w:rFonts w:ascii="Century Gothic" w:hAnsi="Century Gothic" w:cstheme="minorHAnsi"/>
          <w:lang w:val="fr-FR"/>
        </w:rPr>
        <w:t>iviera et Nice a été choisi</w:t>
      </w:r>
      <w:r w:rsidR="0016452B" w:rsidRPr="00DE4C5B">
        <w:rPr>
          <w:rFonts w:ascii="Century Gothic" w:hAnsi="Century Gothic" w:cstheme="minorHAnsi"/>
          <w:lang w:val="fr-FR"/>
        </w:rPr>
        <w:t>e</w:t>
      </w:r>
      <w:r w:rsidRPr="00DE4C5B">
        <w:rPr>
          <w:rFonts w:ascii="Century Gothic" w:hAnsi="Century Gothic" w:cstheme="minorHAnsi"/>
          <w:lang w:val="fr-FR"/>
        </w:rPr>
        <w:t xml:space="preserve"> comme </w:t>
      </w:r>
      <w:r w:rsidR="0016452B" w:rsidRPr="00DE4C5B">
        <w:rPr>
          <w:rFonts w:ascii="Century Gothic" w:hAnsi="Century Gothic" w:cstheme="minorHAnsi"/>
          <w:lang w:val="fr-FR"/>
        </w:rPr>
        <w:t xml:space="preserve">ville </w:t>
      </w:r>
      <w:r w:rsidRPr="00DE4C5B">
        <w:rPr>
          <w:rFonts w:ascii="Century Gothic" w:hAnsi="Century Gothic" w:cstheme="minorHAnsi"/>
          <w:lang w:val="fr-FR"/>
        </w:rPr>
        <w:t xml:space="preserve">camp de base par l’Ecosse. D’ores </w:t>
      </w:r>
      <w:r w:rsidR="00545DE8" w:rsidRPr="00DE4C5B">
        <w:rPr>
          <w:rFonts w:ascii="Century Gothic" w:hAnsi="Century Gothic" w:cstheme="minorHAnsi"/>
          <w:lang w:val="fr-FR"/>
        </w:rPr>
        <w:t>et</w:t>
      </w:r>
      <w:r w:rsidRPr="00DE4C5B">
        <w:rPr>
          <w:rFonts w:ascii="Century Gothic" w:hAnsi="Century Gothic" w:cstheme="minorHAnsi"/>
          <w:lang w:val="fr-FR"/>
        </w:rPr>
        <w:t xml:space="preserve"> déjà, </w:t>
      </w:r>
      <w:r w:rsidR="0016452B" w:rsidRPr="00DE4C5B">
        <w:rPr>
          <w:rFonts w:ascii="Century Gothic" w:hAnsi="Century Gothic" w:cstheme="minorHAnsi"/>
          <w:lang w:val="fr-FR"/>
        </w:rPr>
        <w:t>les</w:t>
      </w:r>
      <w:r w:rsidRPr="00DE4C5B">
        <w:rPr>
          <w:rFonts w:ascii="Century Gothic" w:hAnsi="Century Gothic" w:cstheme="minorHAnsi"/>
          <w:lang w:val="fr-FR"/>
        </w:rPr>
        <w:t xml:space="preserve"> supporters </w:t>
      </w:r>
      <w:r w:rsidR="00545DE8" w:rsidRPr="00DE4C5B">
        <w:rPr>
          <w:rFonts w:ascii="Century Gothic" w:hAnsi="Century Gothic" w:cstheme="minorHAnsi"/>
          <w:lang w:val="fr-FR"/>
        </w:rPr>
        <w:t>britanniques</w:t>
      </w:r>
      <w:r w:rsidR="0016452B" w:rsidRPr="00DE4C5B">
        <w:rPr>
          <w:rFonts w:ascii="Century Gothic" w:hAnsi="Century Gothic" w:cstheme="minorHAnsi"/>
          <w:lang w:val="fr-FR"/>
        </w:rPr>
        <w:t xml:space="preserve"> ont acheté une grande partie des billets</w:t>
      </w:r>
      <w:r w:rsidR="00403A72" w:rsidRPr="00DE4C5B">
        <w:rPr>
          <w:rFonts w:ascii="Century Gothic" w:hAnsi="Century Gothic" w:cstheme="minorHAnsi"/>
          <w:lang w:val="fr-FR"/>
        </w:rPr>
        <w:t xml:space="preserve"> et</w:t>
      </w:r>
      <w:r w:rsidR="0016452B" w:rsidRPr="00DE4C5B">
        <w:rPr>
          <w:rFonts w:ascii="Century Gothic" w:hAnsi="Century Gothic" w:cstheme="minorHAnsi"/>
          <w:lang w:val="fr-FR"/>
        </w:rPr>
        <w:t xml:space="preserve">, concernant les séjours, </w:t>
      </w:r>
      <w:r w:rsidR="00403A72" w:rsidRPr="00DE4C5B">
        <w:rPr>
          <w:rFonts w:ascii="Century Gothic" w:hAnsi="Century Gothic" w:cstheme="minorHAnsi"/>
          <w:lang w:val="fr-FR"/>
        </w:rPr>
        <w:t xml:space="preserve">les réservations déjà enregistrées viennent </w:t>
      </w:r>
      <w:r w:rsidR="0016452B" w:rsidRPr="00DE4C5B">
        <w:rPr>
          <w:rFonts w:ascii="Century Gothic" w:hAnsi="Century Gothic" w:cstheme="minorHAnsi"/>
          <w:lang w:val="fr-FR"/>
        </w:rPr>
        <w:t>essentiellement</w:t>
      </w:r>
      <w:r w:rsidR="00403A72" w:rsidRPr="00DE4C5B">
        <w:rPr>
          <w:rFonts w:ascii="Century Gothic" w:hAnsi="Century Gothic" w:cstheme="minorHAnsi"/>
          <w:lang w:val="fr-FR"/>
        </w:rPr>
        <w:t xml:space="preserve"> de destinations lointaines (Australie, Nouvelle Zélande, Japon…). Certains hôtels de Nice sont déjà complets et des </w:t>
      </w:r>
      <w:r w:rsidR="00157F24" w:rsidRPr="00DE4C5B">
        <w:rPr>
          <w:rFonts w:ascii="Century Gothic" w:hAnsi="Century Gothic" w:cstheme="minorHAnsi"/>
          <w:lang w:val="fr-FR"/>
        </w:rPr>
        <w:t>clients se portent vers</w:t>
      </w:r>
      <w:r w:rsidR="00403A72" w:rsidRPr="00DE4C5B">
        <w:rPr>
          <w:rFonts w:ascii="Century Gothic" w:hAnsi="Century Gothic" w:cstheme="minorHAnsi"/>
          <w:lang w:val="fr-FR"/>
        </w:rPr>
        <w:t xml:space="preserve"> des meublés de Cannes et, bien sûr, des hôtels à Monaco.</w:t>
      </w:r>
    </w:p>
    <w:p w14:paraId="7249C8A1" w14:textId="65B24ECA" w:rsidR="00932148" w:rsidRDefault="00932148" w:rsidP="00932148">
      <w:pPr>
        <w:pStyle w:val="Corpsdetexte"/>
        <w:tabs>
          <w:tab w:val="left" w:pos="993"/>
        </w:tabs>
        <w:jc w:val="both"/>
        <w:rPr>
          <w:rFonts w:ascii="Century Gothic" w:hAnsi="Century Gothic" w:cstheme="minorHAnsi"/>
          <w:lang w:val="fr-FR"/>
        </w:rPr>
      </w:pPr>
      <w:r>
        <w:rPr>
          <w:rFonts w:ascii="Century Gothic" w:hAnsi="Century Gothic" w:cstheme="minorHAnsi"/>
          <w:noProof/>
          <w:lang w:val="fr-FR"/>
        </w:rPr>
        <w:drawing>
          <wp:inline distT="0" distB="0" distL="0" distR="0" wp14:anchorId="0485852F" wp14:editId="5A6B7DE3">
            <wp:extent cx="2755695" cy="2066925"/>
            <wp:effectExtent l="0" t="0" r="6985" b="0"/>
            <wp:docPr id="15" name="Image 15" descr="Une image contenant ciel, extérieur, eau,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iel, extérieur, eau, natu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9429" cy="2077226"/>
                    </a:xfrm>
                    <a:prstGeom prst="rect">
                      <a:avLst/>
                    </a:prstGeom>
                  </pic:spPr>
                </pic:pic>
              </a:graphicData>
            </a:graphic>
          </wp:inline>
        </w:drawing>
      </w:r>
    </w:p>
    <w:p w14:paraId="455F2B30" w14:textId="77777777" w:rsidR="00932148" w:rsidRPr="00DE4C5B" w:rsidRDefault="00932148" w:rsidP="00932148">
      <w:pPr>
        <w:pStyle w:val="Corpsdetexte"/>
        <w:tabs>
          <w:tab w:val="left" w:pos="993"/>
        </w:tabs>
        <w:jc w:val="both"/>
        <w:rPr>
          <w:rFonts w:ascii="Century Gothic" w:hAnsi="Century Gothic" w:cstheme="minorHAnsi"/>
          <w:lang w:val="fr-FR"/>
        </w:rPr>
      </w:pPr>
    </w:p>
    <w:p w14:paraId="386E0F01" w14:textId="77777777" w:rsidR="00932148" w:rsidRDefault="00932148" w:rsidP="00932148">
      <w:pPr>
        <w:pStyle w:val="Corpsdetexte"/>
        <w:tabs>
          <w:tab w:val="left" w:pos="993"/>
        </w:tabs>
        <w:jc w:val="both"/>
        <w:rPr>
          <w:rFonts w:ascii="Century Gothic" w:hAnsi="Century Gothic" w:cstheme="minorHAnsi"/>
          <w:lang w:val="fr-FR"/>
        </w:rPr>
        <w:sectPr w:rsidR="00932148" w:rsidSect="00932148">
          <w:type w:val="continuous"/>
          <w:pgSz w:w="11910" w:h="16840"/>
          <w:pgMar w:top="851" w:right="1134" w:bottom="851" w:left="1134" w:header="720" w:footer="720" w:gutter="0"/>
          <w:cols w:num="2" w:space="720"/>
        </w:sectPr>
      </w:pPr>
    </w:p>
    <w:p w14:paraId="1AA40216" w14:textId="77777777" w:rsidR="00932148" w:rsidRDefault="00932148" w:rsidP="00932148">
      <w:pPr>
        <w:pStyle w:val="Corpsdetexte"/>
        <w:tabs>
          <w:tab w:val="left" w:pos="993"/>
        </w:tabs>
        <w:jc w:val="both"/>
        <w:rPr>
          <w:rFonts w:ascii="Century Gothic" w:hAnsi="Century Gothic" w:cstheme="minorHAnsi"/>
          <w:lang w:val="fr-FR"/>
        </w:rPr>
      </w:pPr>
    </w:p>
    <w:p w14:paraId="297371BE" w14:textId="74B490D9" w:rsidR="00B15BFD" w:rsidRPr="00DE4C5B" w:rsidRDefault="00403A72" w:rsidP="00932148">
      <w:pPr>
        <w:pStyle w:val="Corpsdetexte"/>
        <w:tabs>
          <w:tab w:val="left" w:pos="993"/>
        </w:tabs>
        <w:jc w:val="both"/>
        <w:rPr>
          <w:rFonts w:ascii="Century Gothic" w:hAnsi="Century Gothic" w:cstheme="minorHAnsi"/>
          <w:lang w:val="fr-FR"/>
        </w:rPr>
      </w:pPr>
      <w:r w:rsidRPr="00DE4C5B">
        <w:rPr>
          <w:rFonts w:ascii="Century Gothic" w:hAnsi="Century Gothic" w:cstheme="minorHAnsi"/>
          <w:lang w:val="fr-FR"/>
        </w:rPr>
        <w:t>A noter</w:t>
      </w:r>
      <w:r w:rsidR="0016452B" w:rsidRPr="00DE4C5B">
        <w:rPr>
          <w:rFonts w:ascii="Century Gothic" w:hAnsi="Century Gothic" w:cstheme="minorHAnsi"/>
          <w:lang w:val="fr-FR"/>
        </w:rPr>
        <w:t xml:space="preserve"> un atout majeur : </w:t>
      </w:r>
      <w:r w:rsidRPr="00DE4C5B">
        <w:rPr>
          <w:rFonts w:ascii="Century Gothic" w:hAnsi="Century Gothic" w:cstheme="minorHAnsi"/>
          <w:lang w:val="fr-FR"/>
        </w:rPr>
        <w:t xml:space="preserve"> les connexions aériennes avec les villes hôtes et les hubs de Dubaï et Istanbul </w:t>
      </w:r>
      <w:r w:rsidR="0016452B" w:rsidRPr="00DE4C5B">
        <w:rPr>
          <w:rFonts w:ascii="Century Gothic" w:hAnsi="Century Gothic" w:cstheme="minorHAnsi"/>
          <w:lang w:val="fr-FR"/>
        </w:rPr>
        <w:t>(</w:t>
      </w:r>
      <w:r w:rsidRPr="00DE4C5B">
        <w:rPr>
          <w:rFonts w:ascii="Century Gothic" w:hAnsi="Century Gothic" w:cstheme="minorHAnsi"/>
          <w:lang w:val="fr-FR"/>
        </w:rPr>
        <w:t>très importants pour la couverture de l’est du globe</w:t>
      </w:r>
      <w:r w:rsidR="0016452B" w:rsidRPr="00DE4C5B">
        <w:rPr>
          <w:rFonts w:ascii="Century Gothic" w:hAnsi="Century Gothic" w:cstheme="minorHAnsi"/>
          <w:lang w:val="fr-FR"/>
        </w:rPr>
        <w:t>)</w:t>
      </w:r>
      <w:r w:rsidRPr="00DE4C5B">
        <w:rPr>
          <w:rFonts w:ascii="Century Gothic" w:hAnsi="Century Gothic" w:cstheme="minorHAnsi"/>
          <w:lang w:val="fr-FR"/>
        </w:rPr>
        <w:t>.</w:t>
      </w:r>
    </w:p>
    <w:p w14:paraId="5C478BC8" w14:textId="77777777" w:rsidR="00545DE8" w:rsidRPr="00DE4C5B" w:rsidRDefault="00545DE8" w:rsidP="00804552">
      <w:pPr>
        <w:pStyle w:val="Corpsdetexte"/>
        <w:tabs>
          <w:tab w:val="left" w:pos="993"/>
        </w:tabs>
        <w:rPr>
          <w:rFonts w:ascii="Century Gothic" w:hAnsi="Century Gothic" w:cstheme="minorHAnsi"/>
          <w:lang w:val="fr-FR"/>
        </w:rPr>
      </w:pPr>
    </w:p>
    <w:p w14:paraId="04640B15" w14:textId="3CD424C6" w:rsidR="00545DE8" w:rsidRDefault="00545DE8" w:rsidP="00854B87">
      <w:pPr>
        <w:pStyle w:val="Corpsdetexte"/>
        <w:tabs>
          <w:tab w:val="left" w:pos="993"/>
        </w:tabs>
        <w:rPr>
          <w:rFonts w:ascii="Century Gothic" w:hAnsi="Century Gothic" w:cstheme="minorHAnsi"/>
          <w:lang w:val="fr-FR"/>
        </w:rPr>
      </w:pPr>
      <w:r w:rsidRPr="00DE4C5B">
        <w:rPr>
          <w:rFonts w:ascii="Century Gothic" w:hAnsi="Century Gothic" w:cstheme="minorHAnsi"/>
          <w:lang w:val="fr-FR"/>
        </w:rPr>
        <w:t>Les points forts de Nice :</w:t>
      </w:r>
    </w:p>
    <w:p w14:paraId="3193853D" w14:textId="77777777" w:rsidR="00932148" w:rsidRPr="00DE4C5B" w:rsidRDefault="00932148" w:rsidP="00854B87">
      <w:pPr>
        <w:pStyle w:val="Corpsdetexte"/>
        <w:tabs>
          <w:tab w:val="left" w:pos="993"/>
        </w:tabs>
        <w:rPr>
          <w:rFonts w:ascii="Century Gothic" w:hAnsi="Century Gothic" w:cstheme="minorHAnsi"/>
          <w:lang w:val="fr-FR"/>
        </w:rPr>
      </w:pPr>
    </w:p>
    <w:p w14:paraId="01DB1330" w14:textId="61F90DF7" w:rsidR="00545DE8" w:rsidRPr="00DE4C5B" w:rsidRDefault="00545DE8" w:rsidP="00932148">
      <w:pPr>
        <w:pStyle w:val="Corpsdetexte"/>
        <w:numPr>
          <w:ilvl w:val="0"/>
          <w:numId w:val="11"/>
        </w:numPr>
        <w:tabs>
          <w:tab w:val="left" w:pos="993"/>
        </w:tabs>
        <w:rPr>
          <w:rFonts w:ascii="Century Gothic" w:hAnsi="Century Gothic" w:cstheme="minorHAnsi"/>
          <w:lang w:val="fr-FR"/>
        </w:rPr>
      </w:pPr>
      <w:r w:rsidRPr="00DE4C5B">
        <w:rPr>
          <w:rFonts w:ascii="Century Gothic" w:hAnsi="Century Gothic" w:cstheme="minorHAnsi"/>
          <w:lang w:val="fr-FR"/>
        </w:rPr>
        <w:t>Un savoir-faire reconnu dans l’accueil de grands événements sportifs (UEFA Euro 2016, Coupe du Monde féminine de la FIFA 2019, Tour de France) ;</w:t>
      </w:r>
    </w:p>
    <w:p w14:paraId="445FADE3" w14:textId="3ED7BB50" w:rsidR="00545DE8" w:rsidRPr="00DE4C5B" w:rsidRDefault="00545DE8" w:rsidP="00932148">
      <w:pPr>
        <w:pStyle w:val="Corpsdetexte"/>
        <w:numPr>
          <w:ilvl w:val="0"/>
          <w:numId w:val="11"/>
        </w:numPr>
        <w:tabs>
          <w:tab w:val="left" w:pos="993"/>
        </w:tabs>
        <w:rPr>
          <w:rFonts w:ascii="Century Gothic" w:hAnsi="Century Gothic" w:cstheme="minorHAnsi"/>
          <w:lang w:val="fr-FR"/>
        </w:rPr>
      </w:pPr>
      <w:r w:rsidRPr="00DE4C5B">
        <w:rPr>
          <w:rFonts w:ascii="Century Gothic" w:hAnsi="Century Gothic" w:cstheme="minorHAnsi"/>
          <w:lang w:val="fr-FR"/>
        </w:rPr>
        <w:t>Nice élue « meilleur accueil » des phases qualificatives (UEFA 2016) ;</w:t>
      </w:r>
    </w:p>
    <w:p w14:paraId="259EBA4E" w14:textId="169D9C24" w:rsidR="00545DE8" w:rsidRPr="00DE4C5B" w:rsidRDefault="00545DE8" w:rsidP="00932148">
      <w:pPr>
        <w:pStyle w:val="Corpsdetexte"/>
        <w:numPr>
          <w:ilvl w:val="0"/>
          <w:numId w:val="11"/>
        </w:numPr>
        <w:tabs>
          <w:tab w:val="left" w:pos="993"/>
        </w:tabs>
        <w:rPr>
          <w:rFonts w:ascii="Century Gothic" w:hAnsi="Century Gothic" w:cstheme="minorHAnsi"/>
          <w:lang w:val="fr-FR"/>
        </w:rPr>
      </w:pPr>
      <w:r w:rsidRPr="00DE4C5B">
        <w:rPr>
          <w:rFonts w:ascii="Century Gothic" w:hAnsi="Century Gothic" w:cstheme="minorHAnsi"/>
          <w:lang w:val="fr-FR"/>
        </w:rPr>
        <w:t>Nice, une très forte attractivité déjà existante ;</w:t>
      </w:r>
    </w:p>
    <w:p w14:paraId="153CF6D3" w14:textId="37EDCAFB" w:rsidR="00545DE8" w:rsidRPr="00DE4C5B" w:rsidRDefault="00545DE8" w:rsidP="00932148">
      <w:pPr>
        <w:pStyle w:val="Corpsdetexte"/>
        <w:numPr>
          <w:ilvl w:val="0"/>
          <w:numId w:val="11"/>
        </w:numPr>
        <w:tabs>
          <w:tab w:val="left" w:pos="993"/>
        </w:tabs>
        <w:rPr>
          <w:rFonts w:ascii="Century Gothic" w:hAnsi="Century Gothic" w:cstheme="minorHAnsi"/>
          <w:lang w:val="fr-FR"/>
        </w:rPr>
      </w:pPr>
      <w:r w:rsidRPr="00DE4C5B">
        <w:rPr>
          <w:rFonts w:ascii="Century Gothic" w:hAnsi="Century Gothic" w:cstheme="minorHAnsi"/>
          <w:lang w:val="fr-FR"/>
        </w:rPr>
        <w:t>Une opportunité pour faire découvrir l’ensemble du territoire à une période particulièrement agréable (septembre – octobre)</w:t>
      </w:r>
    </w:p>
    <w:p w14:paraId="10F99ABF" w14:textId="45F77B86" w:rsidR="00545DE8" w:rsidRDefault="00545DE8" w:rsidP="00932148">
      <w:pPr>
        <w:pStyle w:val="Corpsdetexte"/>
        <w:numPr>
          <w:ilvl w:val="0"/>
          <w:numId w:val="11"/>
        </w:numPr>
        <w:tabs>
          <w:tab w:val="left" w:pos="993"/>
        </w:tabs>
        <w:rPr>
          <w:rFonts w:ascii="Century Gothic" w:hAnsi="Century Gothic" w:cstheme="minorHAnsi"/>
          <w:lang w:val="fr-FR"/>
        </w:rPr>
      </w:pPr>
      <w:r w:rsidRPr="00DE4C5B">
        <w:rPr>
          <w:rFonts w:ascii="Century Gothic" w:hAnsi="Century Gothic" w:cstheme="minorHAnsi"/>
          <w:lang w:val="fr-FR"/>
        </w:rPr>
        <w:t xml:space="preserve">Création et diffusion d’itinéraires de découverte afin de préparer au mieux le séjour. </w:t>
      </w:r>
    </w:p>
    <w:p w14:paraId="424A8DDC" w14:textId="41310405" w:rsidR="004E3B8D" w:rsidRDefault="004E3B8D" w:rsidP="004E3B8D">
      <w:pPr>
        <w:pStyle w:val="Corpsdetexte"/>
        <w:tabs>
          <w:tab w:val="left" w:pos="993"/>
        </w:tabs>
        <w:rPr>
          <w:rFonts w:ascii="Century Gothic" w:hAnsi="Century Gothic" w:cstheme="minorHAnsi"/>
          <w:lang w:val="fr-FR"/>
        </w:rPr>
      </w:pPr>
    </w:p>
    <w:p w14:paraId="1073F827" w14:textId="77777777" w:rsidR="004E3B8D" w:rsidRPr="00DE4C5B" w:rsidRDefault="004E3B8D" w:rsidP="004E3B8D">
      <w:pPr>
        <w:pStyle w:val="Corpsdetexte"/>
        <w:tabs>
          <w:tab w:val="left" w:pos="993"/>
        </w:tabs>
        <w:rPr>
          <w:rFonts w:ascii="Century Gothic" w:hAnsi="Century Gothic" w:cstheme="minorHAnsi"/>
          <w:lang w:val="fr-FR"/>
        </w:rPr>
      </w:pPr>
    </w:p>
    <w:p w14:paraId="4D2D3B8F" w14:textId="37C62BF9" w:rsidR="00545DE8" w:rsidRPr="00DE4C5B" w:rsidRDefault="00545DE8" w:rsidP="00804552">
      <w:pPr>
        <w:pStyle w:val="Corpsdetexte"/>
        <w:tabs>
          <w:tab w:val="left" w:pos="993"/>
        </w:tabs>
        <w:rPr>
          <w:rFonts w:ascii="Century Gothic" w:hAnsi="Century Gothic" w:cstheme="minorHAnsi"/>
          <w:lang w:val="fr-FR"/>
        </w:rPr>
      </w:pPr>
    </w:p>
    <w:p w14:paraId="0D250C7B" w14:textId="689420CE" w:rsidR="00825817" w:rsidRPr="005F4AF4" w:rsidRDefault="00825817" w:rsidP="005F4AF4">
      <w:pPr>
        <w:pStyle w:val="Corpsdetexte"/>
        <w:ind w:left="0"/>
        <w:rPr>
          <w:rFonts w:ascii="Century Gothic" w:hAnsi="Century Gothic" w:cstheme="minorHAnsi"/>
          <w:b/>
          <w:bCs/>
          <w:color w:val="000000" w:themeColor="text1"/>
          <w:w w:val="105"/>
          <w:sz w:val="28"/>
          <w:szCs w:val="28"/>
          <w:lang w:val="fr-FR"/>
        </w:rPr>
      </w:pPr>
      <w:r w:rsidRPr="005F4AF4">
        <w:rPr>
          <w:rFonts w:ascii="Century Gothic" w:hAnsi="Century Gothic" w:cstheme="minorHAnsi"/>
          <w:b/>
          <w:bCs/>
          <w:color w:val="000000" w:themeColor="text1"/>
          <w:w w:val="105"/>
          <w:sz w:val="28"/>
          <w:szCs w:val="28"/>
          <w:lang w:val="fr-FR"/>
        </w:rPr>
        <w:t>TOULON, LA CULTURE DU RUGBY</w:t>
      </w:r>
    </w:p>
    <w:p w14:paraId="15BB7DEB" w14:textId="77777777" w:rsidR="00E62549" w:rsidRPr="00DE4C5B" w:rsidRDefault="00E62549" w:rsidP="00825817">
      <w:pPr>
        <w:pStyle w:val="Corpsdetexte"/>
        <w:tabs>
          <w:tab w:val="left" w:pos="993"/>
        </w:tabs>
        <w:jc w:val="center"/>
        <w:rPr>
          <w:rFonts w:ascii="Century Gothic" w:hAnsi="Century Gothic" w:cstheme="minorHAnsi"/>
          <w:color w:val="FFFFFF" w:themeColor="background1"/>
          <w:lang w:val="fr-FR"/>
        </w:rPr>
      </w:pPr>
    </w:p>
    <w:p w14:paraId="6BA08AE1" w14:textId="0751A6D5" w:rsidR="006E1A1E" w:rsidRPr="004E3B8D" w:rsidRDefault="006E1A1E" w:rsidP="004E3B8D">
      <w:pPr>
        <w:jc w:val="both"/>
        <w:rPr>
          <w:rFonts w:ascii="Century Gothic" w:hAnsi="Century Gothic" w:cs="Calibri"/>
          <w:color w:val="000000" w:themeColor="text1"/>
          <w:sz w:val="24"/>
          <w:szCs w:val="24"/>
          <w:shd w:val="clear" w:color="auto" w:fill="FFFFFF"/>
          <w:lang w:val="fr-FR"/>
        </w:rPr>
      </w:pPr>
      <w:r w:rsidRPr="004E3B8D">
        <w:rPr>
          <w:rFonts w:ascii="Century Gothic" w:hAnsi="Century Gothic" w:cs="Calibri"/>
          <w:color w:val="000000" w:themeColor="text1"/>
          <w:sz w:val="24"/>
          <w:szCs w:val="24"/>
          <w:lang w:val="fr-FR"/>
        </w:rPr>
        <w:t xml:space="preserve">Parce que </w:t>
      </w:r>
      <w:r w:rsidR="00855094" w:rsidRPr="004E3B8D">
        <w:rPr>
          <w:rFonts w:ascii="Century Gothic" w:hAnsi="Century Gothic" w:cs="Calibri"/>
          <w:color w:val="000000" w:themeColor="text1"/>
          <w:sz w:val="24"/>
          <w:szCs w:val="24"/>
          <w:lang w:val="fr-FR"/>
        </w:rPr>
        <w:t>le</w:t>
      </w:r>
      <w:r w:rsidR="004E3B8D">
        <w:rPr>
          <w:rFonts w:ascii="Century Gothic" w:hAnsi="Century Gothic" w:cs="Calibri"/>
          <w:color w:val="000000" w:themeColor="text1"/>
          <w:sz w:val="24"/>
          <w:szCs w:val="24"/>
          <w:lang w:val="fr-FR"/>
        </w:rPr>
        <w:t xml:space="preserve"> Racing Club de Toulon</w:t>
      </w:r>
      <w:r w:rsidRPr="004E3B8D">
        <w:rPr>
          <w:rFonts w:ascii="Century Gothic" w:hAnsi="Century Gothic" w:cs="Calibri"/>
          <w:color w:val="000000" w:themeColor="text1"/>
          <w:sz w:val="24"/>
          <w:szCs w:val="24"/>
          <w:lang w:val="fr-FR"/>
        </w:rPr>
        <w:t xml:space="preserve"> </w:t>
      </w:r>
      <w:r w:rsidR="004E3B8D">
        <w:rPr>
          <w:rFonts w:ascii="Century Gothic" w:hAnsi="Century Gothic" w:cs="Calibri"/>
          <w:color w:val="000000" w:themeColor="text1"/>
          <w:sz w:val="24"/>
          <w:szCs w:val="24"/>
          <w:lang w:val="fr-FR"/>
        </w:rPr>
        <w:t>(</w:t>
      </w:r>
      <w:r w:rsidRPr="004E3B8D">
        <w:rPr>
          <w:rFonts w:ascii="Century Gothic" w:hAnsi="Century Gothic" w:cs="Calibri"/>
          <w:color w:val="000000" w:themeColor="text1"/>
          <w:sz w:val="24"/>
          <w:szCs w:val="24"/>
          <w:lang w:val="fr-FR"/>
        </w:rPr>
        <w:t>RCT</w:t>
      </w:r>
      <w:r w:rsidR="004E3B8D">
        <w:rPr>
          <w:rFonts w:ascii="Century Gothic" w:hAnsi="Century Gothic" w:cs="Calibri"/>
          <w:color w:val="000000" w:themeColor="text1"/>
          <w:sz w:val="24"/>
          <w:szCs w:val="24"/>
          <w:lang w:val="fr-FR"/>
        </w:rPr>
        <w:t>)</w:t>
      </w:r>
      <w:r w:rsidRPr="004E3B8D">
        <w:rPr>
          <w:rFonts w:ascii="Century Gothic" w:hAnsi="Century Gothic" w:cs="Calibri"/>
          <w:color w:val="000000" w:themeColor="text1"/>
          <w:sz w:val="24"/>
          <w:szCs w:val="24"/>
          <w:lang w:val="fr-FR"/>
        </w:rPr>
        <w:t xml:space="preserve"> et les Springboks sont connus dans le monde du </w:t>
      </w:r>
      <w:r w:rsidR="00855094" w:rsidRPr="004E3B8D">
        <w:rPr>
          <w:rFonts w:ascii="Century Gothic" w:hAnsi="Century Gothic" w:cs="Calibri"/>
          <w:color w:val="000000" w:themeColor="text1"/>
          <w:sz w:val="24"/>
          <w:szCs w:val="24"/>
          <w:lang w:val="fr-FR"/>
        </w:rPr>
        <w:t>r</w:t>
      </w:r>
      <w:r w:rsidRPr="004E3B8D">
        <w:rPr>
          <w:rFonts w:ascii="Century Gothic" w:hAnsi="Century Gothic" w:cs="Calibri"/>
          <w:color w:val="000000" w:themeColor="text1"/>
          <w:sz w:val="24"/>
          <w:szCs w:val="24"/>
          <w:lang w:val="fr-FR"/>
        </w:rPr>
        <w:t>ugby pour partager leurs valeurs de solidarité, d’engagement et de combativité, il apparait comme une évidence que les Champions du Monde 2019 aient choisi Toulon et sa Métropole pour partir à la conquête d’un nouveau titre lors de la Coupe du Monde 2023.</w:t>
      </w:r>
      <w:r w:rsidRPr="004E3B8D">
        <w:rPr>
          <w:rFonts w:ascii="Century Gothic" w:hAnsi="Century Gothic" w:cs="Calibri"/>
          <w:color w:val="000000" w:themeColor="text1"/>
          <w:sz w:val="24"/>
          <w:szCs w:val="24"/>
          <w:shd w:val="clear" w:color="auto" w:fill="FFFFFF"/>
          <w:lang w:val="fr-FR"/>
        </w:rPr>
        <w:t xml:space="preserve"> Entre la Métropole Toulon Provence Méditerranée, terre de rugby historique avec ses 13 clubs et leurs 2500 licenciés , et l’Afrique du Sud, les liens ont toujours ét</w:t>
      </w:r>
      <w:r w:rsidR="00855094" w:rsidRPr="004E3B8D">
        <w:rPr>
          <w:rFonts w:ascii="Century Gothic" w:hAnsi="Century Gothic" w:cs="Calibri"/>
          <w:color w:val="000000" w:themeColor="text1"/>
          <w:sz w:val="24"/>
          <w:szCs w:val="24"/>
          <w:shd w:val="clear" w:color="auto" w:fill="FFFFFF"/>
          <w:lang w:val="fr-FR"/>
        </w:rPr>
        <w:t>é</w:t>
      </w:r>
      <w:r w:rsidRPr="004E3B8D">
        <w:rPr>
          <w:rFonts w:ascii="Century Gothic" w:hAnsi="Century Gothic" w:cs="Calibri"/>
          <w:color w:val="000000" w:themeColor="text1"/>
          <w:sz w:val="24"/>
          <w:szCs w:val="24"/>
          <w:shd w:val="clear" w:color="auto" w:fill="FFFFFF"/>
          <w:lang w:val="fr-FR"/>
        </w:rPr>
        <w:t xml:space="preserve"> très étroits, la Nation arc-en-ciel ayant été et est toujours une grande pourvoyeuse de joueurs pour le Rugby Club Toulonnais.</w:t>
      </w:r>
    </w:p>
    <w:p w14:paraId="4FECBC77" w14:textId="77777777" w:rsidR="00E62549" w:rsidRPr="004E3B8D" w:rsidRDefault="00E62549" w:rsidP="004E3B8D">
      <w:pPr>
        <w:jc w:val="both"/>
        <w:rPr>
          <w:rFonts w:ascii="Century Gothic" w:hAnsi="Century Gothic" w:cs="Calibri"/>
          <w:color w:val="000000" w:themeColor="text1"/>
          <w:sz w:val="24"/>
          <w:szCs w:val="24"/>
          <w:shd w:val="clear" w:color="auto" w:fill="FFFFFF"/>
          <w:lang w:val="fr-FR"/>
        </w:rPr>
      </w:pPr>
    </w:p>
    <w:p w14:paraId="657E78AD" w14:textId="6279E8CF" w:rsidR="006E1A1E" w:rsidRDefault="006E1A1E" w:rsidP="004E3B8D">
      <w:pPr>
        <w:jc w:val="both"/>
        <w:rPr>
          <w:rFonts w:ascii="Century Gothic" w:hAnsi="Century Gothic" w:cs="Calibri"/>
          <w:color w:val="000000" w:themeColor="text1"/>
          <w:sz w:val="24"/>
          <w:szCs w:val="24"/>
          <w:shd w:val="clear" w:color="auto" w:fill="FFFFFF"/>
          <w:lang w:val="fr-FR"/>
        </w:rPr>
      </w:pPr>
      <w:r w:rsidRPr="004E3B8D">
        <w:rPr>
          <w:rFonts w:ascii="Century Gothic" w:hAnsi="Century Gothic" w:cs="Calibri"/>
          <w:color w:val="000000" w:themeColor="text1"/>
          <w:sz w:val="24"/>
          <w:szCs w:val="24"/>
          <w:shd w:val="clear" w:color="auto" w:fill="FFFFFF"/>
          <w:lang w:val="fr-FR"/>
        </w:rPr>
        <w:t xml:space="preserve">De valeureux combattants, âpres et rugueux sur le terrain, avec les valeurs «Rouge et Noir » chevillées au corps qui ont marqué l’histoire du club. Eric Melville a ouvert la voie en 1986, entraînant dans son sillage des Van Niekerk, Matfield, Botha, </w:t>
      </w:r>
      <w:r w:rsidRPr="004E3B8D">
        <w:rPr>
          <w:rFonts w:ascii="Century Gothic" w:hAnsi="Century Gothic" w:cs="Calibri"/>
          <w:color w:val="000000" w:themeColor="text1"/>
          <w:sz w:val="24"/>
          <w:szCs w:val="24"/>
          <w:shd w:val="clear" w:color="auto" w:fill="FFFFFF"/>
          <w:lang w:val="fr-FR"/>
        </w:rPr>
        <w:lastRenderedPageBreak/>
        <w:t>Habana et plus récemment Etzebeth ou Kolbe. Nul doute que ces deux grands champions qui connaissent bien la qualité des infrastructures sportives métropolitaines, son territoire et la passion de ses habitants pour la balle ovale ont murmuré à l’oreille de Rassie Erasmus, manager de l’équipe d’Afrique du Sud, de choisir Toulon comme camp de base pour la Coupe du Monde 2023.</w:t>
      </w:r>
    </w:p>
    <w:p w14:paraId="79E52636" w14:textId="77777777" w:rsidR="004E3B8D" w:rsidRPr="004E3B8D" w:rsidRDefault="004E3B8D" w:rsidP="004E3B8D">
      <w:pPr>
        <w:jc w:val="both"/>
        <w:rPr>
          <w:rFonts w:ascii="Century Gothic" w:hAnsi="Century Gothic" w:cs="Calibri"/>
          <w:color w:val="000000" w:themeColor="text1"/>
          <w:sz w:val="24"/>
          <w:szCs w:val="24"/>
          <w:lang w:val="fr-FR"/>
        </w:rPr>
      </w:pPr>
    </w:p>
    <w:p w14:paraId="3FE86701" w14:textId="66F7DDBA" w:rsidR="006E1A1E" w:rsidRDefault="006E1A1E" w:rsidP="004E3B8D">
      <w:pPr>
        <w:jc w:val="both"/>
        <w:rPr>
          <w:rFonts w:ascii="Century Gothic" w:hAnsi="Century Gothic" w:cs="Calibri"/>
          <w:color w:val="000000" w:themeColor="text1"/>
          <w:sz w:val="24"/>
          <w:szCs w:val="24"/>
          <w:shd w:val="clear" w:color="auto" w:fill="FFFFFF"/>
          <w:lang w:val="fr-FR"/>
        </w:rPr>
      </w:pPr>
      <w:r w:rsidRPr="004E3B8D">
        <w:rPr>
          <w:rFonts w:ascii="Century Gothic" w:hAnsi="Century Gothic" w:cs="Calibri"/>
          <w:color w:val="000000" w:themeColor="text1"/>
          <w:sz w:val="24"/>
          <w:szCs w:val="24"/>
          <w:shd w:val="clear" w:color="auto" w:fill="FFFFFF"/>
          <w:lang w:val="fr-FR"/>
        </w:rPr>
        <w:t xml:space="preserve">L’accueil des joueurs sud-africains pour quatre semaines </w:t>
      </w:r>
      <w:r w:rsidR="00B55F43" w:rsidRPr="004E3B8D">
        <w:rPr>
          <w:rFonts w:ascii="Century Gothic" w:hAnsi="Century Gothic" w:cs="Calibri"/>
          <w:color w:val="000000" w:themeColor="text1"/>
          <w:sz w:val="24"/>
          <w:szCs w:val="24"/>
          <w:shd w:val="clear" w:color="auto" w:fill="FFFFFF"/>
          <w:lang w:val="fr-FR"/>
        </w:rPr>
        <w:t xml:space="preserve">au </w:t>
      </w:r>
      <w:r w:rsidRPr="004E3B8D">
        <w:rPr>
          <w:rFonts w:ascii="Century Gothic" w:hAnsi="Century Gothic" w:cs="Calibri"/>
          <w:color w:val="000000" w:themeColor="text1"/>
          <w:sz w:val="24"/>
          <w:szCs w:val="24"/>
          <w:shd w:val="clear" w:color="auto" w:fill="FFFFFF"/>
          <w:lang w:val="fr-FR"/>
        </w:rPr>
        <w:t>minimum va générer, que ce soit à court ou à moyen terme, des retombées économiques estimées en millions d’euros pour le territoire métropolitain. 75 000 billets ont déjà été vendus en Afrique du Sud.</w:t>
      </w:r>
    </w:p>
    <w:p w14:paraId="4E020901" w14:textId="77777777" w:rsidR="004E3B8D" w:rsidRPr="004E3B8D" w:rsidRDefault="004E3B8D" w:rsidP="004E3B8D">
      <w:pPr>
        <w:jc w:val="both"/>
        <w:rPr>
          <w:rFonts w:ascii="Century Gothic" w:hAnsi="Century Gothic" w:cs="Calibri"/>
          <w:color w:val="000000" w:themeColor="text1"/>
          <w:sz w:val="24"/>
          <w:szCs w:val="24"/>
          <w:shd w:val="clear" w:color="auto" w:fill="FFFFFF"/>
          <w:lang w:val="fr-FR"/>
        </w:rPr>
      </w:pPr>
    </w:p>
    <w:p w14:paraId="40C0E5F4" w14:textId="77777777" w:rsidR="004E3B8D" w:rsidRDefault="004E3B8D" w:rsidP="004E3B8D">
      <w:pPr>
        <w:jc w:val="both"/>
        <w:rPr>
          <w:rFonts w:ascii="Century Gothic" w:hAnsi="Century Gothic" w:cs="Calibri"/>
          <w:color w:val="000000" w:themeColor="text1"/>
          <w:sz w:val="24"/>
          <w:szCs w:val="24"/>
          <w:shd w:val="clear" w:color="auto" w:fill="FFFFFF"/>
          <w:lang w:val="fr-FR"/>
        </w:rPr>
        <w:sectPr w:rsidR="004E3B8D" w:rsidSect="00DE2A7A">
          <w:type w:val="continuous"/>
          <w:pgSz w:w="11910" w:h="16840"/>
          <w:pgMar w:top="851" w:right="1134" w:bottom="851" w:left="1134" w:header="720" w:footer="720" w:gutter="0"/>
          <w:cols w:space="720"/>
        </w:sectPr>
      </w:pPr>
    </w:p>
    <w:p w14:paraId="51C46941" w14:textId="3F203C70" w:rsidR="006E1A1E" w:rsidRDefault="006E1A1E" w:rsidP="004E3B8D">
      <w:pPr>
        <w:jc w:val="both"/>
        <w:rPr>
          <w:rFonts w:ascii="Century Gothic" w:hAnsi="Century Gothic" w:cs="Calibri"/>
          <w:color w:val="000000" w:themeColor="text1"/>
          <w:sz w:val="24"/>
          <w:szCs w:val="24"/>
          <w:shd w:val="clear" w:color="auto" w:fill="FFFFFF"/>
          <w:lang w:val="fr-FR"/>
        </w:rPr>
      </w:pPr>
      <w:r w:rsidRPr="004E3B8D">
        <w:rPr>
          <w:rFonts w:ascii="Century Gothic" w:hAnsi="Century Gothic" w:cs="Calibri"/>
          <w:color w:val="000000" w:themeColor="text1"/>
          <w:sz w:val="24"/>
          <w:szCs w:val="24"/>
          <w:shd w:val="clear" w:color="auto" w:fill="FFFFFF"/>
          <w:lang w:val="fr-FR"/>
        </w:rPr>
        <w:t>Des supporters qui verront dans Toulon, sa rade, son Mont-Faron avec son téléphérique, des airs de Capetown avec sa False Bay, son Table Mountain dont le sommet se gravit aussi via des télécabines. Certes, le stade Félix-Mayol n’a pas la capacité du Cape Town Stadium, mais son ambiance y est tout aussi fervente. Car Mayol, même durant les entraînements, a une âme qui le rend redoutable et qui galvanise les troupes.</w:t>
      </w:r>
    </w:p>
    <w:p w14:paraId="52BB5CB1" w14:textId="78DFE17E" w:rsidR="004E3B8D" w:rsidRDefault="004E3B8D" w:rsidP="004E3B8D">
      <w:pPr>
        <w:jc w:val="both"/>
        <w:rPr>
          <w:rFonts w:ascii="Century Gothic" w:hAnsi="Century Gothic" w:cs="Calibri"/>
          <w:color w:val="000000" w:themeColor="text1"/>
          <w:sz w:val="24"/>
          <w:szCs w:val="24"/>
          <w:shd w:val="clear" w:color="auto" w:fill="FFFFFF"/>
          <w:lang w:val="fr-FR"/>
        </w:rPr>
      </w:pPr>
    </w:p>
    <w:p w14:paraId="3FDA8DE4" w14:textId="27AC81F7" w:rsidR="004E3B8D" w:rsidRPr="004E3B8D" w:rsidRDefault="004E3B8D" w:rsidP="004E3B8D">
      <w:pPr>
        <w:jc w:val="both"/>
        <w:rPr>
          <w:rFonts w:ascii="Century Gothic" w:hAnsi="Century Gothic" w:cs="Calibri"/>
          <w:color w:val="000000" w:themeColor="text1"/>
          <w:sz w:val="24"/>
          <w:szCs w:val="24"/>
          <w:shd w:val="clear" w:color="auto" w:fill="FFFFFF"/>
          <w:lang w:val="fr-FR"/>
        </w:rPr>
      </w:pPr>
      <w:r>
        <w:rPr>
          <w:rFonts w:ascii="Century Gothic" w:hAnsi="Century Gothic" w:cs="Calibri"/>
          <w:noProof/>
          <w:color w:val="000000" w:themeColor="text1"/>
          <w:sz w:val="24"/>
          <w:szCs w:val="24"/>
          <w:shd w:val="clear" w:color="auto" w:fill="FFFFFF"/>
          <w:lang w:val="fr-FR"/>
        </w:rPr>
        <w:drawing>
          <wp:inline distT="0" distB="0" distL="0" distR="0" wp14:anchorId="2002A225" wp14:editId="74DD477B">
            <wp:extent cx="2831970" cy="1714500"/>
            <wp:effectExtent l="0" t="0" r="6985" b="0"/>
            <wp:docPr id="18" name="Image 18" descr="Une image contenant ciel, extérieur, eau, igno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iel, extérieur, eau, ignorant&#10;&#10;Description générée automatiquement"/>
                    <pic:cNvPicPr/>
                  </pic:nvPicPr>
                  <pic:blipFill rotWithShape="1">
                    <a:blip r:embed="rId17" cstate="print">
                      <a:extLst>
                        <a:ext uri="{28A0092B-C50C-407E-A947-70E740481C1C}">
                          <a14:useLocalDpi xmlns:a14="http://schemas.microsoft.com/office/drawing/2010/main" val="0"/>
                        </a:ext>
                      </a:extLst>
                    </a:blip>
                    <a:srcRect l="10404"/>
                    <a:stretch/>
                  </pic:blipFill>
                  <pic:spPr bwMode="auto">
                    <a:xfrm>
                      <a:off x="0" y="0"/>
                      <a:ext cx="2851536" cy="1726346"/>
                    </a:xfrm>
                    <a:prstGeom prst="rect">
                      <a:avLst/>
                    </a:prstGeom>
                    <a:ln>
                      <a:noFill/>
                    </a:ln>
                    <a:extLst>
                      <a:ext uri="{53640926-AAD7-44D8-BBD7-CCE9431645EC}">
                        <a14:shadowObscured xmlns:a14="http://schemas.microsoft.com/office/drawing/2010/main"/>
                      </a:ext>
                    </a:extLst>
                  </pic:spPr>
                </pic:pic>
              </a:graphicData>
            </a:graphic>
          </wp:inline>
        </w:drawing>
      </w:r>
    </w:p>
    <w:p w14:paraId="43428CA5" w14:textId="77777777" w:rsidR="004E3B8D" w:rsidRDefault="004E3B8D" w:rsidP="004E3B8D">
      <w:pPr>
        <w:pStyle w:val="Corpsdetexte"/>
        <w:tabs>
          <w:tab w:val="left" w:pos="993"/>
        </w:tabs>
        <w:jc w:val="both"/>
        <w:rPr>
          <w:rFonts w:ascii="Century Gothic" w:hAnsi="Century Gothic" w:cstheme="minorHAnsi"/>
          <w:color w:val="000000" w:themeColor="text1"/>
          <w:lang w:val="fr-FR"/>
        </w:rPr>
        <w:sectPr w:rsidR="004E3B8D" w:rsidSect="004E3B8D">
          <w:type w:val="continuous"/>
          <w:pgSz w:w="11910" w:h="16840"/>
          <w:pgMar w:top="851" w:right="1134" w:bottom="851" w:left="1134" w:header="720" w:footer="720" w:gutter="0"/>
          <w:cols w:num="2" w:space="720"/>
        </w:sectPr>
      </w:pPr>
    </w:p>
    <w:p w14:paraId="18C4F50E" w14:textId="2DC9F18E" w:rsidR="006E1A1E" w:rsidRPr="004E3B8D" w:rsidRDefault="006E1A1E" w:rsidP="004E3B8D">
      <w:pPr>
        <w:pStyle w:val="Corpsdetexte"/>
        <w:tabs>
          <w:tab w:val="left" w:pos="993"/>
        </w:tabs>
        <w:jc w:val="both"/>
        <w:rPr>
          <w:rFonts w:ascii="Century Gothic" w:hAnsi="Century Gothic" w:cstheme="minorHAnsi"/>
          <w:color w:val="000000" w:themeColor="text1"/>
          <w:lang w:val="fr-FR"/>
        </w:rPr>
      </w:pPr>
    </w:p>
    <w:p w14:paraId="3744A49C" w14:textId="3E765326" w:rsidR="00854B87" w:rsidRDefault="00854B87" w:rsidP="00804552">
      <w:pPr>
        <w:pStyle w:val="Corpsdetexte"/>
        <w:tabs>
          <w:tab w:val="left" w:pos="993"/>
        </w:tabs>
        <w:rPr>
          <w:rFonts w:ascii="Century Gothic" w:hAnsi="Century Gothic" w:cstheme="minorHAnsi"/>
          <w:lang w:val="fr-FR"/>
        </w:rPr>
      </w:pPr>
    </w:p>
    <w:p w14:paraId="1BCF281B" w14:textId="77777777" w:rsidR="002F0420" w:rsidRDefault="002F0420" w:rsidP="002F0420">
      <w:pPr>
        <w:pStyle w:val="Corpsdetexte"/>
        <w:tabs>
          <w:tab w:val="left" w:pos="993"/>
        </w:tabs>
        <w:ind w:left="0"/>
        <w:rPr>
          <w:rFonts w:ascii="Century Gothic" w:hAnsi="Century Gothic" w:cstheme="minorHAnsi"/>
          <w:b/>
          <w:bCs/>
          <w:sz w:val="28"/>
          <w:szCs w:val="28"/>
          <w:lang w:val="fr-FR"/>
        </w:rPr>
      </w:pPr>
      <w:r>
        <w:rPr>
          <w:rFonts w:ascii="Century Gothic" w:hAnsi="Century Gothic" w:cstheme="minorHAnsi"/>
          <w:b/>
          <w:bCs/>
          <w:sz w:val="28"/>
          <w:szCs w:val="28"/>
          <w:lang w:val="fr-FR"/>
        </w:rPr>
        <w:t>SOUS L’IMPULSION DE RENAUD MUSELIER ET AVEC « AMBITION 2023 »</w:t>
      </w:r>
    </w:p>
    <w:p w14:paraId="75425D89" w14:textId="77777777" w:rsidR="002F0420" w:rsidRDefault="002F0420" w:rsidP="002F0420">
      <w:pPr>
        <w:pStyle w:val="Corpsdetexte"/>
        <w:tabs>
          <w:tab w:val="left" w:pos="993"/>
        </w:tabs>
        <w:ind w:left="0"/>
        <w:rPr>
          <w:rFonts w:ascii="Century Gothic" w:hAnsi="Century Gothic" w:cstheme="minorHAnsi"/>
          <w:b/>
          <w:bCs/>
          <w:sz w:val="28"/>
          <w:szCs w:val="28"/>
          <w:lang w:val="fr-FR"/>
        </w:rPr>
      </w:pPr>
      <w:r>
        <w:rPr>
          <w:rFonts w:ascii="Century Gothic" w:hAnsi="Century Gothic" w:cstheme="minorHAnsi"/>
          <w:b/>
          <w:bCs/>
          <w:sz w:val="28"/>
          <w:szCs w:val="28"/>
          <w:lang w:val="fr-FR"/>
        </w:rPr>
        <w:t>LA REGION SUD EST AU CŒUR DE LA MELEE</w:t>
      </w:r>
    </w:p>
    <w:p w14:paraId="0E0B46C9" w14:textId="77777777" w:rsidR="002F0420" w:rsidRDefault="002F0420" w:rsidP="002F0420">
      <w:pPr>
        <w:widowControl/>
        <w:autoSpaceDE w:val="0"/>
        <w:autoSpaceDN w:val="0"/>
        <w:adjustRightInd w:val="0"/>
        <w:spacing w:after="120"/>
        <w:jc w:val="both"/>
        <w:rPr>
          <w:rFonts w:ascii="Century Gothic" w:eastAsia="Times New Roman" w:hAnsi="Century Gothic" w:cs="Times New Roman"/>
          <w:color w:val="000000" w:themeColor="text1"/>
          <w:sz w:val="24"/>
          <w:szCs w:val="24"/>
          <w:lang w:val="fr-FR" w:eastAsia="fr-FR"/>
        </w:rPr>
      </w:pPr>
    </w:p>
    <w:p w14:paraId="61A743CA" w14:textId="77777777" w:rsidR="002F0420" w:rsidRDefault="002F0420" w:rsidP="002F0420">
      <w:pPr>
        <w:widowControl/>
        <w:autoSpaceDE w:val="0"/>
        <w:autoSpaceDN w:val="0"/>
        <w:adjustRightInd w:val="0"/>
        <w:spacing w:after="120"/>
        <w:jc w:val="both"/>
        <w:rPr>
          <w:rFonts w:ascii="Century Gothic" w:eastAsia="Times New Roman" w:hAnsi="Century Gothic" w:cs="Times New Roman"/>
          <w:sz w:val="24"/>
          <w:szCs w:val="24"/>
          <w:lang w:val="fr-FR" w:eastAsia="fr-FR"/>
        </w:rPr>
      </w:pPr>
      <w:r>
        <w:rPr>
          <w:rFonts w:ascii="Century Gothic" w:eastAsia="Times New Roman" w:hAnsi="Century Gothic" w:cs="Times New Roman"/>
          <w:color w:val="000000" w:themeColor="text1"/>
          <w:sz w:val="24"/>
          <w:szCs w:val="24"/>
          <w:lang w:val="fr-FR" w:eastAsia="fr-FR"/>
        </w:rPr>
        <w:t>A l’instar du Plan Voile et Nautisme 2018-2024, élaboré en vue de l’accueil de l’ensemble des épreuves olympiques de Voile sur notre territoire en 2024, la Région a décidé de poursuivre la mise en œuvre de stratégies et de partenariats forts, visant le développement du sport de haut niveau, notamment dans la perspective de la Coupe du monde de Rugby de 2023.</w:t>
      </w:r>
    </w:p>
    <w:p w14:paraId="68E0941E" w14:textId="77777777" w:rsidR="002F0420" w:rsidRDefault="002F0420" w:rsidP="002F0420">
      <w:pPr>
        <w:widowControl/>
        <w:spacing w:after="120"/>
        <w:ind w:right="-85"/>
        <w:jc w:val="both"/>
        <w:rPr>
          <w:rFonts w:ascii="Century Gothic" w:eastAsia="Times New Roman" w:hAnsi="Century Gothic" w:cs="Times New Roman"/>
          <w:color w:val="000000" w:themeColor="text1"/>
          <w:sz w:val="24"/>
          <w:szCs w:val="24"/>
          <w:lang w:val="fr-FR" w:eastAsia="fr-FR"/>
        </w:rPr>
      </w:pPr>
      <w:r>
        <w:rPr>
          <w:rFonts w:ascii="Century Gothic" w:eastAsia="Times New Roman" w:hAnsi="Century Gothic" w:cs="Times New Roman"/>
          <w:color w:val="000000" w:themeColor="text1"/>
          <w:sz w:val="24"/>
          <w:szCs w:val="24"/>
          <w:lang w:val="fr-FR" w:eastAsia="fr-FR"/>
        </w:rPr>
        <w:t>C’est dans cette perspective que le Président a annoncé la création d’un Plan régional Rugby pour la période 2019-2023, « Ambition 2023 », dont la mise en œuvre a été délibérée en Assemblée plénière le 15 mars 2019.</w:t>
      </w:r>
    </w:p>
    <w:p w14:paraId="0A9F26C8" w14:textId="77777777" w:rsidR="002F0420" w:rsidRDefault="002F0420" w:rsidP="002F0420">
      <w:pPr>
        <w:widowControl/>
        <w:spacing w:line="276"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Dès 2019, nous étions la 1ere Région à lancer un Plan rugby Ambition 2023 de 4 millions d’euros jusqu’en 2023. 3,6 millions d’euros ont déjà été investis.</w:t>
      </w:r>
    </w:p>
    <w:p w14:paraId="169F7F01" w14:textId="77777777" w:rsidR="002F0420" w:rsidRDefault="002F0420" w:rsidP="002F0420">
      <w:pPr>
        <w:widowControl/>
        <w:spacing w:line="276"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 xml:space="preserve">Fin 2021, la Région Sud a décidé d’accélérer avec un nouveau Plan « En route pour la Coupe du monde 2023 » doté d’1,5 million d’euros supplémentaires. </w:t>
      </w:r>
      <w:r w:rsidRPr="002129DA">
        <w:rPr>
          <w:rFonts w:ascii="Century Gothic" w:eastAsia="Times New Roman" w:hAnsi="Century Gothic" w:cs="Times New Roman"/>
          <w:b/>
          <w:bCs/>
          <w:sz w:val="24"/>
          <w:szCs w:val="24"/>
          <w:lang w:val="fr-FR"/>
        </w:rPr>
        <w:t>Nous a</w:t>
      </w:r>
      <w:r>
        <w:rPr>
          <w:rFonts w:ascii="Century Gothic" w:eastAsia="Times New Roman" w:hAnsi="Century Gothic" w:cs="Times New Roman"/>
          <w:b/>
          <w:bCs/>
          <w:sz w:val="24"/>
          <w:szCs w:val="24"/>
          <w:lang w:val="fr-FR"/>
        </w:rPr>
        <w:t>von</w:t>
      </w:r>
      <w:r w:rsidRPr="002129DA">
        <w:rPr>
          <w:rFonts w:ascii="Century Gothic" w:eastAsia="Times New Roman" w:hAnsi="Century Gothic" w:cs="Times New Roman"/>
          <w:b/>
          <w:bCs/>
          <w:sz w:val="24"/>
          <w:szCs w:val="24"/>
          <w:lang w:val="fr-FR"/>
        </w:rPr>
        <w:t>s ainsi investi 5,1 millions d’euros au total.</w:t>
      </w:r>
    </w:p>
    <w:p w14:paraId="7FD8139D" w14:textId="77777777" w:rsidR="002F0420" w:rsidRDefault="002F0420" w:rsidP="002F0420">
      <w:pPr>
        <w:widowControl/>
        <w:spacing w:line="276"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En 2022, la Région Sud sera au cœur de la mêlée du rugby avec le stage du XV de France à Aubagne (il s’est déroulé en février dernier), les Finales de Coupe d’Europe au Vélodrome ce mois-ci, en mai et les demi-Finales de Top 14 à Nice en juin.</w:t>
      </w:r>
    </w:p>
    <w:p w14:paraId="5C60AF6C" w14:textId="1F756E77" w:rsidR="002F0420" w:rsidRDefault="002F0420" w:rsidP="002F0420">
      <w:pPr>
        <w:pStyle w:val="Corpsdetexte"/>
        <w:tabs>
          <w:tab w:val="left" w:pos="993"/>
        </w:tabs>
        <w:rPr>
          <w:rFonts w:ascii="Century Gothic" w:hAnsi="Century Gothic" w:cstheme="minorHAnsi"/>
          <w:lang w:val="fr-FR"/>
        </w:rPr>
      </w:pPr>
      <w:r>
        <w:rPr>
          <w:rFonts w:ascii="Century Gothic" w:eastAsia="Times New Roman" w:hAnsi="Century Gothic" w:cs="Times New Roman"/>
          <w:lang w:val="fr-FR"/>
        </w:rPr>
        <w:lastRenderedPageBreak/>
        <w:t>En juillet 2022, le Région Sud sera le partenaire principal de la Rugby Africa Cup 2022, le tournoi qualificatif pour la Coupe du monde 2023. Le Vainqueur jouera dans la poule de la France et de la Nouvelle-Zélande en 2023.</w:t>
      </w:r>
    </w:p>
    <w:p w14:paraId="3DEBD820" w14:textId="77777777" w:rsidR="002F0420" w:rsidRPr="00DE4C5B" w:rsidRDefault="002F0420" w:rsidP="00804552">
      <w:pPr>
        <w:pStyle w:val="Corpsdetexte"/>
        <w:tabs>
          <w:tab w:val="left" w:pos="993"/>
        </w:tabs>
        <w:rPr>
          <w:rFonts w:ascii="Century Gothic" w:hAnsi="Century Gothic" w:cstheme="minorHAnsi"/>
          <w:lang w:val="fr-FR"/>
        </w:rPr>
      </w:pPr>
    </w:p>
    <w:p w14:paraId="5E434CA8" w14:textId="56E0A26B" w:rsidR="00854B87" w:rsidRPr="00DE4C5B" w:rsidRDefault="00854B87" w:rsidP="00804552">
      <w:pPr>
        <w:pStyle w:val="Corpsdetexte"/>
        <w:tabs>
          <w:tab w:val="left" w:pos="993"/>
        </w:tabs>
        <w:rPr>
          <w:rFonts w:ascii="Century Gothic" w:hAnsi="Century Gothic" w:cstheme="minorHAnsi"/>
          <w:lang w:val="fr-FR"/>
        </w:rPr>
      </w:pPr>
    </w:p>
    <w:p w14:paraId="4040E461" w14:textId="1DA4F284" w:rsidR="00825817" w:rsidRPr="005576B1" w:rsidRDefault="00825817" w:rsidP="005576B1">
      <w:pPr>
        <w:pStyle w:val="Corpsdetexte"/>
        <w:ind w:left="0"/>
        <w:rPr>
          <w:rFonts w:ascii="Century Gothic" w:hAnsi="Century Gothic" w:cstheme="minorHAnsi"/>
          <w:b/>
          <w:bCs/>
          <w:color w:val="000000" w:themeColor="text1"/>
          <w:w w:val="105"/>
          <w:sz w:val="28"/>
          <w:szCs w:val="28"/>
          <w:lang w:val="fr-FR"/>
        </w:rPr>
      </w:pPr>
      <w:r w:rsidRPr="005576B1">
        <w:rPr>
          <w:rFonts w:ascii="Century Gothic" w:hAnsi="Century Gothic" w:cstheme="minorHAnsi"/>
          <w:b/>
          <w:bCs/>
          <w:color w:val="000000" w:themeColor="text1"/>
          <w:w w:val="105"/>
          <w:sz w:val="28"/>
          <w:szCs w:val="28"/>
          <w:lang w:val="fr-FR"/>
        </w:rPr>
        <w:t>NOS PARTENAIRES</w:t>
      </w:r>
      <w:r w:rsidR="005576B1">
        <w:rPr>
          <w:rFonts w:ascii="Century Gothic" w:hAnsi="Century Gothic" w:cstheme="minorHAnsi"/>
          <w:b/>
          <w:bCs/>
          <w:color w:val="000000" w:themeColor="text1"/>
          <w:w w:val="105"/>
          <w:sz w:val="28"/>
          <w:szCs w:val="28"/>
          <w:lang w:val="fr-FR"/>
        </w:rPr>
        <w:t xml:space="preserve"> </w:t>
      </w:r>
      <w:r w:rsidRPr="005576B1">
        <w:rPr>
          <w:rFonts w:ascii="Century Gothic" w:hAnsi="Century Gothic" w:cstheme="minorHAnsi"/>
          <w:b/>
          <w:bCs/>
          <w:color w:val="000000" w:themeColor="text1"/>
          <w:w w:val="105"/>
          <w:sz w:val="28"/>
          <w:szCs w:val="28"/>
          <w:lang w:val="fr-FR"/>
        </w:rPr>
        <w:t>ANTIBES JUAN-LES-PINS, AIX</w:t>
      </w:r>
      <w:r w:rsidR="002C6133">
        <w:rPr>
          <w:rFonts w:ascii="Century Gothic" w:hAnsi="Century Gothic" w:cstheme="minorHAnsi"/>
          <w:b/>
          <w:bCs/>
          <w:color w:val="000000" w:themeColor="text1"/>
          <w:w w:val="105"/>
          <w:sz w:val="28"/>
          <w:szCs w:val="28"/>
          <w:lang w:val="fr-FR"/>
        </w:rPr>
        <w:t>-</w:t>
      </w:r>
      <w:r w:rsidRPr="005576B1">
        <w:rPr>
          <w:rFonts w:ascii="Century Gothic" w:hAnsi="Century Gothic" w:cstheme="minorHAnsi"/>
          <w:b/>
          <w:bCs/>
          <w:color w:val="000000" w:themeColor="text1"/>
          <w:w w:val="105"/>
          <w:sz w:val="28"/>
          <w:szCs w:val="28"/>
          <w:lang w:val="fr-FR"/>
        </w:rPr>
        <w:t>EN</w:t>
      </w:r>
      <w:r w:rsidR="002C6133">
        <w:rPr>
          <w:rFonts w:ascii="Century Gothic" w:hAnsi="Century Gothic" w:cstheme="minorHAnsi"/>
          <w:b/>
          <w:bCs/>
          <w:color w:val="000000" w:themeColor="text1"/>
          <w:w w:val="105"/>
          <w:sz w:val="28"/>
          <w:szCs w:val="28"/>
          <w:lang w:val="fr-FR"/>
        </w:rPr>
        <w:t>-</w:t>
      </w:r>
      <w:r w:rsidRPr="005576B1">
        <w:rPr>
          <w:rFonts w:ascii="Century Gothic" w:hAnsi="Century Gothic" w:cstheme="minorHAnsi"/>
          <w:b/>
          <w:bCs/>
          <w:color w:val="000000" w:themeColor="text1"/>
          <w:w w:val="105"/>
          <w:sz w:val="28"/>
          <w:szCs w:val="28"/>
          <w:lang w:val="fr-FR"/>
        </w:rPr>
        <w:t xml:space="preserve">PROVENCE </w:t>
      </w:r>
      <w:r w:rsidR="005576B1">
        <w:rPr>
          <w:rFonts w:ascii="Century Gothic" w:hAnsi="Century Gothic" w:cstheme="minorHAnsi"/>
          <w:b/>
          <w:bCs/>
          <w:color w:val="000000" w:themeColor="text1"/>
          <w:w w:val="105"/>
          <w:sz w:val="28"/>
          <w:szCs w:val="28"/>
          <w:lang w:val="fr-FR"/>
        </w:rPr>
        <w:t>ET</w:t>
      </w:r>
      <w:r w:rsidRPr="005576B1">
        <w:rPr>
          <w:rFonts w:ascii="Century Gothic" w:hAnsi="Century Gothic" w:cstheme="minorHAnsi"/>
          <w:b/>
          <w:bCs/>
          <w:color w:val="000000" w:themeColor="text1"/>
          <w:w w:val="105"/>
          <w:sz w:val="28"/>
          <w:szCs w:val="28"/>
          <w:lang w:val="fr-FR"/>
        </w:rPr>
        <w:t xml:space="preserve"> LUBERON CŒUR DE PROVENCE</w:t>
      </w:r>
    </w:p>
    <w:p w14:paraId="2B28863E" w14:textId="4CB2D416" w:rsidR="00825817" w:rsidRPr="00DE4C5B" w:rsidRDefault="00825817" w:rsidP="00804552">
      <w:pPr>
        <w:pStyle w:val="Corpsdetexte"/>
        <w:tabs>
          <w:tab w:val="left" w:pos="993"/>
        </w:tabs>
        <w:rPr>
          <w:rFonts w:ascii="Century Gothic" w:hAnsi="Century Gothic" w:cstheme="minorHAnsi"/>
          <w:lang w:val="fr-FR"/>
        </w:rPr>
      </w:pPr>
    </w:p>
    <w:p w14:paraId="18241882" w14:textId="4D0214CA" w:rsidR="005576B1" w:rsidRPr="00DE4C5B" w:rsidRDefault="003D1C3B" w:rsidP="00AC441D">
      <w:pPr>
        <w:jc w:val="both"/>
        <w:rPr>
          <w:rFonts w:ascii="Century Gothic" w:hAnsi="Century Gothic"/>
          <w:sz w:val="24"/>
          <w:szCs w:val="24"/>
          <w:lang w:val="fr-FR"/>
        </w:rPr>
      </w:pPr>
      <w:r w:rsidRPr="00DE4C5B">
        <w:rPr>
          <w:rFonts w:ascii="Century Gothic" w:hAnsi="Century Gothic"/>
          <w:sz w:val="24"/>
          <w:szCs w:val="24"/>
          <w:lang w:val="fr-FR"/>
        </w:rPr>
        <w:t>La ville d’</w:t>
      </w:r>
      <w:r w:rsidRPr="00DE4C5B">
        <w:rPr>
          <w:rFonts w:ascii="Century Gothic" w:hAnsi="Century Gothic"/>
          <w:b/>
          <w:bCs/>
          <w:sz w:val="24"/>
          <w:szCs w:val="24"/>
          <w:lang w:val="fr-FR"/>
        </w:rPr>
        <w:t>Antibes Juan-les</w:t>
      </w:r>
      <w:r w:rsidRPr="005576B1">
        <w:rPr>
          <w:rFonts w:ascii="Century Gothic" w:hAnsi="Century Gothic"/>
          <w:sz w:val="24"/>
          <w:szCs w:val="24"/>
          <w:lang w:val="fr-FR"/>
        </w:rPr>
        <w:t>-Pins</w:t>
      </w:r>
      <w:r w:rsidRPr="00DE4C5B">
        <w:rPr>
          <w:rFonts w:ascii="Century Gothic" w:hAnsi="Century Gothic"/>
          <w:sz w:val="24"/>
          <w:szCs w:val="24"/>
          <w:lang w:val="fr-FR"/>
        </w:rPr>
        <w:t xml:space="preserve"> s’est dotée de structures qui permettent la pratique du sport dans les meilleures conditions. Un service des sports dynamique, au service des habitants, des installations sportives nombreuses. </w:t>
      </w:r>
    </w:p>
    <w:p w14:paraId="42840D7B" w14:textId="63E45DD3" w:rsidR="005576B1" w:rsidRDefault="003D1C3B" w:rsidP="00AC441D">
      <w:pPr>
        <w:jc w:val="both"/>
        <w:rPr>
          <w:rFonts w:ascii="Century Gothic" w:hAnsi="Century Gothic"/>
          <w:sz w:val="24"/>
          <w:szCs w:val="24"/>
          <w:lang w:val="fr-FR"/>
        </w:rPr>
      </w:pPr>
      <w:r w:rsidRPr="00DE4C5B">
        <w:rPr>
          <w:rFonts w:ascii="Century Gothic" w:hAnsi="Century Gothic"/>
          <w:sz w:val="24"/>
          <w:szCs w:val="24"/>
          <w:lang w:val="fr-FR"/>
        </w:rPr>
        <w:t>La présence d’un Centre Régional d’Education Populaire et Sportive (C.R.E.P.S) spécialisé dans les activités nautiques, d’un Centre Régional Médico Sportif ouvert à tous, qui accueille aujourd’hui les sportifs de l’ensemble des équipes de France présents dans la région.</w:t>
      </w:r>
      <w:r w:rsidR="00CF2782" w:rsidRPr="00DE4C5B">
        <w:rPr>
          <w:rFonts w:ascii="Century Gothic" w:hAnsi="Century Gothic"/>
          <w:sz w:val="24"/>
          <w:szCs w:val="24"/>
          <w:lang w:val="fr-FR"/>
        </w:rPr>
        <w:t xml:space="preserve"> </w:t>
      </w:r>
      <w:r w:rsidRPr="00DE4C5B">
        <w:rPr>
          <w:rFonts w:ascii="Century Gothic" w:hAnsi="Century Gothic"/>
          <w:sz w:val="24"/>
          <w:szCs w:val="24"/>
          <w:lang w:val="fr-FR"/>
        </w:rPr>
        <w:t xml:space="preserve">Les </w:t>
      </w:r>
      <w:r w:rsidR="001B6F3C" w:rsidRPr="00DE4C5B">
        <w:rPr>
          <w:rFonts w:ascii="Century Gothic" w:hAnsi="Century Gothic"/>
          <w:sz w:val="24"/>
          <w:szCs w:val="24"/>
          <w:lang w:val="fr-FR"/>
        </w:rPr>
        <w:t>20 000</w:t>
      </w:r>
      <w:r w:rsidRPr="00DE4C5B">
        <w:rPr>
          <w:rFonts w:ascii="Century Gothic" w:hAnsi="Century Gothic"/>
          <w:sz w:val="24"/>
          <w:szCs w:val="24"/>
          <w:lang w:val="fr-FR"/>
        </w:rPr>
        <w:t xml:space="preserve"> licenciés se répartissent au sein de 160 associations sportives utilisant les installations municipales et 68 disciplines sur plus de 200.000 m² d’espaces à vocation sportive.</w:t>
      </w:r>
    </w:p>
    <w:p w14:paraId="033BF174" w14:textId="4AF05CB1" w:rsidR="005576B1" w:rsidRDefault="003D1C3B" w:rsidP="00AC441D">
      <w:pPr>
        <w:jc w:val="both"/>
        <w:rPr>
          <w:rFonts w:ascii="Century Gothic" w:hAnsi="Century Gothic"/>
          <w:sz w:val="24"/>
          <w:szCs w:val="24"/>
          <w:lang w:val="fr-FR"/>
        </w:rPr>
      </w:pPr>
      <w:r w:rsidRPr="00DE4C5B">
        <w:rPr>
          <w:rFonts w:ascii="Century Gothic" w:hAnsi="Century Gothic"/>
          <w:sz w:val="24"/>
          <w:szCs w:val="24"/>
          <w:lang w:val="fr-FR"/>
        </w:rPr>
        <w:t xml:space="preserve">Le sport de haut niveau tient également une place essentielle dans la vie sportive antiboise, dont les couleurs sont portées partout en France et à un niveau international. </w:t>
      </w:r>
    </w:p>
    <w:p w14:paraId="2BF02E3C" w14:textId="5F05F95B" w:rsidR="003D1C3B" w:rsidRPr="00DE4C5B" w:rsidRDefault="003D1C3B" w:rsidP="00AC441D">
      <w:pPr>
        <w:jc w:val="both"/>
        <w:rPr>
          <w:rFonts w:ascii="Century Gothic" w:hAnsi="Century Gothic"/>
          <w:sz w:val="24"/>
          <w:szCs w:val="24"/>
          <w:lang w:val="fr-FR"/>
        </w:rPr>
      </w:pPr>
      <w:r w:rsidRPr="00DE4C5B">
        <w:rPr>
          <w:rFonts w:ascii="Century Gothic" w:hAnsi="Century Gothic"/>
          <w:sz w:val="24"/>
          <w:szCs w:val="24"/>
          <w:lang w:val="fr-FR"/>
        </w:rPr>
        <w:t>Avec 80 sportifs inscrits sur les listes ministérielles des sportifs de haut niveau, Antibes Juan-les-Pins accueille les pôles France trampoline/acrosport, gymnastique, natation, voile et nage avec palmes.</w:t>
      </w:r>
      <w:r w:rsidR="00B55F43" w:rsidRPr="00DE4C5B">
        <w:rPr>
          <w:rFonts w:ascii="Century Gothic" w:hAnsi="Century Gothic"/>
          <w:sz w:val="24"/>
          <w:szCs w:val="24"/>
          <w:lang w:val="fr-FR"/>
        </w:rPr>
        <w:t xml:space="preserve"> </w:t>
      </w:r>
    </w:p>
    <w:p w14:paraId="07D018B3" w14:textId="77777777" w:rsidR="00E62549" w:rsidRPr="00DE4C5B" w:rsidRDefault="00E62549" w:rsidP="00AC441D">
      <w:pPr>
        <w:jc w:val="both"/>
        <w:rPr>
          <w:rFonts w:ascii="Century Gothic" w:hAnsi="Century Gothic"/>
          <w:sz w:val="24"/>
          <w:szCs w:val="24"/>
          <w:lang w:val="fr-FR"/>
        </w:rPr>
      </w:pPr>
    </w:p>
    <w:p w14:paraId="6ADF573A" w14:textId="55504CE3" w:rsidR="000C1624" w:rsidRPr="00DE4C5B" w:rsidRDefault="00B55F43" w:rsidP="00AC441D">
      <w:pPr>
        <w:pStyle w:val="NormalWeb"/>
        <w:shd w:val="clear" w:color="auto" w:fill="FFFFFF"/>
        <w:spacing w:before="120" w:beforeAutospacing="0" w:after="120" w:afterAutospacing="0"/>
        <w:jc w:val="both"/>
        <w:rPr>
          <w:rFonts w:ascii="Century Gothic" w:hAnsi="Century Gothic" w:cs="Calibri"/>
          <w:color w:val="202122"/>
        </w:rPr>
      </w:pPr>
      <w:r w:rsidRPr="00DE4C5B">
        <w:rPr>
          <w:rFonts w:ascii="Century Gothic" w:hAnsi="Century Gothic" w:cs="Calibri"/>
          <w:b/>
          <w:bCs/>
        </w:rPr>
        <w:t>Aix-en-Provence</w:t>
      </w:r>
      <w:r w:rsidR="000C1624" w:rsidRPr="00DE4C5B">
        <w:rPr>
          <w:rFonts w:ascii="Century Gothic" w:hAnsi="Century Gothic" w:cs="Calibri"/>
        </w:rPr>
        <w:t xml:space="preserve"> terre de rugby ? Bien sûr ! L’histoire d</w:t>
      </w:r>
      <w:r w:rsidR="00656628" w:rsidRPr="00DE4C5B">
        <w:rPr>
          <w:rFonts w:ascii="Century Gothic" w:hAnsi="Century Gothic" w:cs="Calibri"/>
        </w:rPr>
        <w:t>e ce</w:t>
      </w:r>
      <w:r w:rsidR="000C1624" w:rsidRPr="00DE4C5B">
        <w:rPr>
          <w:rFonts w:ascii="Century Gothic" w:hAnsi="Century Gothic" w:cs="Calibri"/>
        </w:rPr>
        <w:t xml:space="preserve"> club n’est pas banale… </w:t>
      </w:r>
      <w:r w:rsidR="00656628" w:rsidRPr="00DE4C5B">
        <w:rPr>
          <w:rFonts w:ascii="Century Gothic" w:hAnsi="Century Gothic" w:cs="Calibri"/>
          <w:color w:val="202122"/>
        </w:rPr>
        <w:t>Il</w:t>
      </w:r>
      <w:r w:rsidR="000C1624" w:rsidRPr="00DE4C5B">
        <w:rPr>
          <w:rFonts w:ascii="Century Gothic" w:hAnsi="Century Gothic" w:cs="Calibri"/>
          <w:color w:val="202122"/>
        </w:rPr>
        <w:t xml:space="preserve"> naît en 1970 sous le nom d’Aix rugby club (ARC). Comme l’argent manque, on demande à chaque joueur de donner un maillot, mais devant l’arc-en-ciel qui résulte de cette initiative, quelqu’un suggère de tous les teindre en noir. Ce sera la couleur du club.</w:t>
      </w:r>
      <w:r w:rsidR="004C2245" w:rsidRPr="00DE4C5B">
        <w:rPr>
          <w:rFonts w:ascii="Century Gothic" w:hAnsi="Century Gothic" w:cs="Calibri"/>
          <w:color w:val="202122"/>
        </w:rPr>
        <w:t xml:space="preserve"> </w:t>
      </w:r>
      <w:r w:rsidR="000C1624" w:rsidRPr="00DE4C5B">
        <w:rPr>
          <w:rFonts w:ascii="Century Gothic" w:hAnsi="Century Gothic" w:cs="Calibri"/>
          <w:color w:val="202122"/>
        </w:rPr>
        <w:t>L’ARC évolue d’abord en séries régionales, et accède à la troisième Division nationale en 1979. Après un court passage à l’échelon inférieur (1983-84), le club remonte en troisième Division et ne redescendra plus jamais au niveau régional. Il remporte son premier titre national (3</w:t>
      </w:r>
      <w:r w:rsidR="000C1624" w:rsidRPr="00DE4C5B">
        <w:rPr>
          <w:rFonts w:ascii="Century Gothic" w:hAnsi="Century Gothic" w:cs="Calibri"/>
          <w:color w:val="202122"/>
          <w:vertAlign w:val="superscript"/>
        </w:rPr>
        <w:t>e</w:t>
      </w:r>
      <w:r w:rsidR="000C1624" w:rsidRPr="00DE4C5B">
        <w:rPr>
          <w:rFonts w:ascii="Century Gothic" w:hAnsi="Century Gothic" w:cs="Calibri"/>
          <w:color w:val="202122"/>
        </w:rPr>
        <w:t xml:space="preserve"> div.) en 1986 et accède à la deuxième </w:t>
      </w:r>
      <w:r w:rsidR="004C2245" w:rsidRPr="00DE4C5B">
        <w:rPr>
          <w:rFonts w:ascii="Century Gothic" w:hAnsi="Century Gothic" w:cs="Calibri"/>
          <w:color w:val="202122"/>
        </w:rPr>
        <w:t>d</w:t>
      </w:r>
      <w:r w:rsidR="000C1624" w:rsidRPr="00DE4C5B">
        <w:rPr>
          <w:rFonts w:ascii="Century Gothic" w:hAnsi="Century Gothic" w:cs="Calibri"/>
          <w:color w:val="202122"/>
        </w:rPr>
        <w:t>ivision.</w:t>
      </w:r>
    </w:p>
    <w:p w14:paraId="04A293B5" w14:textId="77777777" w:rsidR="00E62549" w:rsidRPr="00DE4C5B" w:rsidRDefault="00E62549" w:rsidP="00AC441D">
      <w:pPr>
        <w:pStyle w:val="NormalWeb"/>
        <w:shd w:val="clear" w:color="auto" w:fill="FFFFFF"/>
        <w:spacing w:before="120" w:beforeAutospacing="0" w:after="120" w:afterAutospacing="0"/>
        <w:jc w:val="both"/>
        <w:rPr>
          <w:rFonts w:ascii="Century Gothic" w:hAnsi="Century Gothic" w:cs="Calibri"/>
          <w:color w:val="202122"/>
        </w:rPr>
      </w:pPr>
    </w:p>
    <w:p w14:paraId="12A09A0A" w14:textId="77777777" w:rsidR="002C6133" w:rsidRDefault="002C6133" w:rsidP="002C6133">
      <w:pPr>
        <w:widowControl/>
        <w:autoSpaceDE w:val="0"/>
        <w:autoSpaceDN w:val="0"/>
        <w:adjustRightInd w:val="0"/>
        <w:jc w:val="both"/>
        <w:rPr>
          <w:rFonts w:ascii="Century Gothic" w:eastAsia="Times New Roman" w:hAnsi="Century Gothic" w:cs="Gidole"/>
          <w:color w:val="263B49"/>
          <w:sz w:val="24"/>
          <w:szCs w:val="24"/>
          <w:lang w:val="fr-FR"/>
        </w:rPr>
      </w:pPr>
      <w:r>
        <w:rPr>
          <w:rFonts w:ascii="Century Gothic" w:eastAsia="Times New Roman" w:hAnsi="Century Gothic" w:cs="Gidole"/>
          <w:color w:val="263B49"/>
          <w:sz w:val="24"/>
          <w:szCs w:val="24"/>
          <w:lang w:val="fr-FR"/>
        </w:rPr>
        <w:t xml:space="preserve">Située sur le territoire du Parc Naturel Régional du Luberon, la destination </w:t>
      </w:r>
      <w:r>
        <w:rPr>
          <w:rFonts w:ascii="Century Gothic" w:eastAsia="Times New Roman" w:hAnsi="Century Gothic" w:cs="Gidole"/>
          <w:b/>
          <w:bCs/>
          <w:color w:val="263B49"/>
          <w:sz w:val="24"/>
          <w:szCs w:val="24"/>
          <w:lang w:val="fr-FR"/>
        </w:rPr>
        <w:t>Luberon Cœur de</w:t>
      </w:r>
      <w:r>
        <w:rPr>
          <w:rFonts w:ascii="Century Gothic" w:eastAsia="Times New Roman" w:hAnsi="Century Gothic" w:cs="Gidole"/>
          <w:color w:val="263B49"/>
          <w:sz w:val="24"/>
          <w:szCs w:val="24"/>
          <w:lang w:val="fr-FR"/>
        </w:rPr>
        <w:t xml:space="preserve"> </w:t>
      </w:r>
      <w:r>
        <w:rPr>
          <w:rFonts w:ascii="Century Gothic" w:eastAsia="Times New Roman" w:hAnsi="Century Gothic" w:cs="Gidole"/>
          <w:b/>
          <w:bCs/>
          <w:color w:val="263B49"/>
          <w:sz w:val="24"/>
          <w:szCs w:val="24"/>
          <w:lang w:val="fr-FR"/>
        </w:rPr>
        <w:t>Provence</w:t>
      </w:r>
      <w:r>
        <w:rPr>
          <w:rFonts w:ascii="Century Gothic" w:eastAsia="Times New Roman" w:hAnsi="Century Gothic" w:cs="Gidole"/>
          <w:color w:val="263B49"/>
          <w:sz w:val="24"/>
          <w:szCs w:val="24"/>
          <w:lang w:val="fr-FR"/>
        </w:rPr>
        <w:t xml:space="preserve"> est le lieu idéal pour pratiquer le Slow Tourisme. Destination où il fait bon ralentir et s’imprégner de chaque moment magique vécu sur place : une balade en vélo, un petit marché de producteurs, un apéro entre amis sur une place de village à l’ombre d’arbres centenaires, une soirée sous les étoiles lors d’un concert en plein air, une randonnée dans un paysage à couper le souffle…</w:t>
      </w:r>
    </w:p>
    <w:p w14:paraId="364235F8" w14:textId="77777777" w:rsidR="002C6133" w:rsidRDefault="002C6133" w:rsidP="002C6133">
      <w:pPr>
        <w:widowControl/>
        <w:tabs>
          <w:tab w:val="left" w:pos="2508"/>
        </w:tabs>
        <w:spacing w:after="160" w:line="256" w:lineRule="auto"/>
        <w:jc w:val="both"/>
        <w:rPr>
          <w:rFonts w:ascii="Century Gothic" w:eastAsia="Times New Roman" w:hAnsi="Century Gothic" w:cs="Times New Roman"/>
          <w:sz w:val="24"/>
          <w:szCs w:val="24"/>
          <w:lang w:val="fr-FR"/>
        </w:rPr>
      </w:pPr>
      <w:r>
        <w:rPr>
          <w:rFonts w:ascii="Century Gothic" w:eastAsia="Times New Roman" w:hAnsi="Century Gothic" w:cs="Gidole"/>
          <w:color w:val="263B49"/>
          <w:sz w:val="24"/>
          <w:szCs w:val="24"/>
          <w:lang w:val="fr-FR"/>
        </w:rPr>
        <w:t xml:space="preserve">A une heure de l’aéroport de Marseille Provence et 45mn des gares TGV d’Avignon et d’Aix-en-Provence et à 2h30 de Nice par l’autoroute A7, le Luberon est un territoire idéal pour découvrir la Provence. </w:t>
      </w:r>
      <w:r>
        <w:rPr>
          <w:rFonts w:ascii="Century Gothic" w:eastAsia="Times New Roman" w:hAnsi="Century Gothic" w:cs="Times New Roman"/>
          <w:sz w:val="24"/>
          <w:szCs w:val="24"/>
          <w:lang w:val="fr-FR"/>
        </w:rPr>
        <w:t xml:space="preserve">Les plus beaux villages de France Gordes, Roussillon, Lourmarin ou encore Ménerbes et une multitude de petits villages authentiques reliés par des petites routes bucoliques. Les villages du Luberon ont </w:t>
      </w:r>
      <w:r>
        <w:rPr>
          <w:rFonts w:ascii="Century Gothic" w:eastAsia="Times New Roman" w:hAnsi="Century Gothic" w:cs="Times New Roman"/>
          <w:sz w:val="24"/>
          <w:szCs w:val="24"/>
          <w:lang w:val="fr-FR"/>
        </w:rPr>
        <w:lastRenderedPageBreak/>
        <w:t xml:space="preserve">cette particularité d’être soit perchés soit adossés aux massifs du Luberon et des Monts de Vaucluse. Quel que soit le village que vous découvrirez, vous surplomberez une vallée ou vous serez entourés d’oliviers, de vignes ou de chênes kermès. </w:t>
      </w:r>
    </w:p>
    <w:p w14:paraId="251D37BF" w14:textId="77777777" w:rsidR="002C6133" w:rsidRDefault="002C6133" w:rsidP="002C6133">
      <w:pPr>
        <w:pStyle w:val="Corpsdetexte"/>
        <w:tabs>
          <w:tab w:val="left" w:pos="993"/>
        </w:tabs>
        <w:ind w:left="0"/>
        <w:rPr>
          <w:rFonts w:ascii="Century Gothic" w:hAnsi="Century Gothic" w:cstheme="minorHAnsi"/>
          <w:lang w:val="fr-FR"/>
        </w:rPr>
      </w:pPr>
    </w:p>
    <w:p w14:paraId="6CF06D41" w14:textId="77777777" w:rsidR="002C6133" w:rsidRDefault="002C6133" w:rsidP="002C6133">
      <w:pPr>
        <w:pStyle w:val="Corpsdetexte"/>
        <w:tabs>
          <w:tab w:val="left" w:pos="993"/>
        </w:tabs>
        <w:ind w:left="0"/>
        <w:rPr>
          <w:rFonts w:ascii="Century Gothic" w:hAnsi="Century Gothic" w:cstheme="minorHAnsi"/>
          <w:b/>
          <w:bCs/>
          <w:sz w:val="28"/>
          <w:szCs w:val="28"/>
          <w:lang w:val="fr-FR"/>
        </w:rPr>
      </w:pPr>
    </w:p>
    <w:p w14:paraId="5E2F4053" w14:textId="3DE96938" w:rsidR="001539A6" w:rsidRDefault="001539A6" w:rsidP="002C6133">
      <w:pPr>
        <w:pStyle w:val="Corpsdetexte"/>
        <w:tabs>
          <w:tab w:val="left" w:pos="993"/>
        </w:tabs>
        <w:ind w:left="0"/>
        <w:rPr>
          <w:rFonts w:ascii="Century Gothic" w:eastAsia="Times New Roman" w:hAnsi="Century Gothic" w:cs="Times New Roman"/>
          <w:lang w:val="fr-FR"/>
        </w:rPr>
      </w:pPr>
    </w:p>
    <w:p w14:paraId="65D3420D" w14:textId="7499D013" w:rsidR="002C6133" w:rsidRDefault="002C6133" w:rsidP="002C6133">
      <w:pPr>
        <w:pStyle w:val="Corpsdetexte"/>
        <w:tabs>
          <w:tab w:val="left" w:pos="993"/>
        </w:tabs>
        <w:ind w:left="0"/>
        <w:rPr>
          <w:rFonts w:ascii="Century Gothic" w:eastAsia="Times New Roman" w:hAnsi="Century Gothic" w:cs="Times New Roman"/>
          <w:lang w:val="fr-FR"/>
        </w:rPr>
      </w:pPr>
    </w:p>
    <w:p w14:paraId="4BD0638F" w14:textId="14884C21" w:rsidR="002C6133" w:rsidRDefault="002C6133" w:rsidP="002C6133">
      <w:pPr>
        <w:pStyle w:val="Corpsdetexte"/>
        <w:tabs>
          <w:tab w:val="left" w:pos="993"/>
        </w:tabs>
        <w:ind w:left="0"/>
        <w:rPr>
          <w:rFonts w:ascii="Century Gothic" w:eastAsia="Times New Roman" w:hAnsi="Century Gothic" w:cs="Times New Roman"/>
          <w:lang w:val="fr-FR"/>
        </w:rPr>
      </w:pPr>
    </w:p>
    <w:p w14:paraId="4BDD4609" w14:textId="02D49C04" w:rsidR="002C6133" w:rsidRDefault="002C6133" w:rsidP="002C6133">
      <w:pPr>
        <w:pStyle w:val="Corpsdetexte"/>
        <w:tabs>
          <w:tab w:val="left" w:pos="993"/>
        </w:tabs>
        <w:ind w:left="0"/>
        <w:rPr>
          <w:rFonts w:ascii="Century Gothic" w:eastAsia="Times New Roman" w:hAnsi="Century Gothic" w:cs="Times New Roman"/>
          <w:lang w:val="fr-FR"/>
        </w:rPr>
      </w:pPr>
    </w:p>
    <w:p w14:paraId="317209A4" w14:textId="7EE8974B" w:rsidR="002C6133" w:rsidRDefault="002C6133" w:rsidP="002C6133">
      <w:pPr>
        <w:pStyle w:val="Corpsdetexte"/>
        <w:tabs>
          <w:tab w:val="left" w:pos="993"/>
        </w:tabs>
        <w:ind w:left="0"/>
        <w:rPr>
          <w:rFonts w:ascii="Century Gothic" w:eastAsia="Times New Roman" w:hAnsi="Century Gothic" w:cs="Times New Roman"/>
          <w:lang w:val="fr-FR"/>
        </w:rPr>
      </w:pPr>
    </w:p>
    <w:p w14:paraId="3C010A5D" w14:textId="0EF75DD7" w:rsidR="002C6133" w:rsidRDefault="002C6133" w:rsidP="002C6133">
      <w:pPr>
        <w:pStyle w:val="Corpsdetexte"/>
        <w:tabs>
          <w:tab w:val="left" w:pos="993"/>
        </w:tabs>
        <w:ind w:left="0"/>
        <w:rPr>
          <w:rFonts w:ascii="Century Gothic" w:eastAsia="Times New Roman" w:hAnsi="Century Gothic" w:cs="Times New Roman"/>
          <w:lang w:val="fr-FR"/>
        </w:rPr>
      </w:pPr>
    </w:p>
    <w:p w14:paraId="42D7C298" w14:textId="6A51119D" w:rsidR="002C6133" w:rsidRDefault="002C6133" w:rsidP="002C6133">
      <w:pPr>
        <w:pStyle w:val="Corpsdetexte"/>
        <w:tabs>
          <w:tab w:val="left" w:pos="993"/>
        </w:tabs>
        <w:ind w:left="0"/>
        <w:rPr>
          <w:rFonts w:ascii="Century Gothic" w:eastAsia="Times New Roman" w:hAnsi="Century Gothic" w:cs="Times New Roman"/>
          <w:lang w:val="fr-FR"/>
        </w:rPr>
      </w:pPr>
    </w:p>
    <w:p w14:paraId="53C638FD" w14:textId="77777777" w:rsidR="002C6133" w:rsidRPr="00DE4C5B" w:rsidRDefault="002C6133" w:rsidP="002C6133">
      <w:pPr>
        <w:pStyle w:val="Corpsdetexte"/>
        <w:tabs>
          <w:tab w:val="left" w:pos="993"/>
        </w:tabs>
        <w:ind w:left="0"/>
        <w:rPr>
          <w:rFonts w:ascii="Century Gothic" w:hAnsi="Century Gothic" w:cstheme="minorHAnsi"/>
          <w:lang w:val="fr-FR"/>
        </w:rPr>
      </w:pPr>
    </w:p>
    <w:p w14:paraId="34697582" w14:textId="0B49C16A" w:rsidR="00E62549" w:rsidRDefault="00E62549" w:rsidP="00157F24">
      <w:pPr>
        <w:pStyle w:val="Corpsdetexte"/>
        <w:tabs>
          <w:tab w:val="left" w:pos="993"/>
        </w:tabs>
        <w:ind w:left="0"/>
        <w:rPr>
          <w:rFonts w:ascii="Century Gothic" w:hAnsi="Century Gothic" w:cstheme="minorHAnsi"/>
          <w:lang w:val="fr-FR"/>
        </w:rPr>
      </w:pPr>
    </w:p>
    <w:p w14:paraId="278DA7BF" w14:textId="44806B81" w:rsidR="002C6133" w:rsidRDefault="002C6133" w:rsidP="00157F24">
      <w:pPr>
        <w:pStyle w:val="Corpsdetexte"/>
        <w:tabs>
          <w:tab w:val="left" w:pos="993"/>
        </w:tabs>
        <w:ind w:left="0"/>
        <w:rPr>
          <w:rFonts w:ascii="Century Gothic" w:hAnsi="Century Gothic" w:cstheme="minorHAnsi"/>
          <w:lang w:val="fr-FR"/>
        </w:rPr>
      </w:pPr>
    </w:p>
    <w:p w14:paraId="0DA916B2" w14:textId="2AD8748C" w:rsidR="002C6133" w:rsidRDefault="002C6133" w:rsidP="00157F24">
      <w:pPr>
        <w:pStyle w:val="Corpsdetexte"/>
        <w:tabs>
          <w:tab w:val="left" w:pos="993"/>
        </w:tabs>
        <w:ind w:left="0"/>
        <w:rPr>
          <w:rFonts w:ascii="Century Gothic" w:hAnsi="Century Gothic" w:cstheme="minorHAnsi"/>
          <w:lang w:val="fr-FR"/>
        </w:rPr>
      </w:pPr>
    </w:p>
    <w:p w14:paraId="4CFBD615" w14:textId="77777777" w:rsidR="002C6133" w:rsidRDefault="002C6133" w:rsidP="00157F24">
      <w:pPr>
        <w:pStyle w:val="Corpsdetexte"/>
        <w:tabs>
          <w:tab w:val="left" w:pos="993"/>
        </w:tabs>
        <w:ind w:left="0"/>
        <w:rPr>
          <w:rFonts w:ascii="Century Gothic" w:hAnsi="Century Gothic" w:cstheme="minorHAnsi"/>
          <w:lang w:val="fr-FR"/>
        </w:rPr>
      </w:pPr>
    </w:p>
    <w:p w14:paraId="59FC1522" w14:textId="36C39C1C" w:rsidR="002C6133" w:rsidRDefault="002C6133" w:rsidP="00157F24">
      <w:pPr>
        <w:pStyle w:val="Corpsdetexte"/>
        <w:tabs>
          <w:tab w:val="left" w:pos="993"/>
        </w:tabs>
        <w:ind w:left="0"/>
        <w:rPr>
          <w:rFonts w:ascii="Century Gothic" w:hAnsi="Century Gothic" w:cstheme="minorHAnsi"/>
          <w:lang w:val="fr-FR"/>
        </w:rPr>
      </w:pPr>
    </w:p>
    <w:p w14:paraId="0948AF79" w14:textId="77777777" w:rsidR="002C6133" w:rsidRPr="00DE4C5B" w:rsidRDefault="002C6133" w:rsidP="00157F24">
      <w:pPr>
        <w:pStyle w:val="Corpsdetexte"/>
        <w:tabs>
          <w:tab w:val="left" w:pos="993"/>
        </w:tabs>
        <w:ind w:left="0"/>
        <w:rPr>
          <w:rFonts w:ascii="Century Gothic" w:hAnsi="Century Gothic" w:cstheme="minorHAnsi"/>
          <w:lang w:val="fr-FR"/>
        </w:rPr>
      </w:pPr>
    </w:p>
    <w:p w14:paraId="0BDE56DA" w14:textId="6BB6A489" w:rsidR="00E62549" w:rsidRPr="00DE4C5B" w:rsidRDefault="00E62549" w:rsidP="00157F24">
      <w:pPr>
        <w:pStyle w:val="Corpsdetexte"/>
        <w:tabs>
          <w:tab w:val="left" w:pos="993"/>
        </w:tabs>
        <w:ind w:left="0"/>
        <w:rPr>
          <w:rFonts w:ascii="Century Gothic" w:hAnsi="Century Gothic" w:cstheme="minorHAnsi"/>
          <w:lang w:val="fr-FR"/>
        </w:rPr>
      </w:pPr>
    </w:p>
    <w:p w14:paraId="164F6ECD" w14:textId="77777777" w:rsidR="001539A6" w:rsidRPr="005576B1" w:rsidRDefault="001539A6" w:rsidP="00157F24">
      <w:pPr>
        <w:pStyle w:val="Corpsdetexte"/>
        <w:tabs>
          <w:tab w:val="left" w:pos="993"/>
        </w:tabs>
        <w:ind w:left="0"/>
        <w:rPr>
          <w:rFonts w:ascii="Century Gothic" w:hAnsi="Century Gothic"/>
          <w:b/>
          <w:bCs/>
          <w:lang w:val="fr-FR"/>
        </w:rPr>
      </w:pPr>
      <w:r w:rsidRPr="005576B1">
        <w:rPr>
          <w:rFonts w:ascii="Century Gothic" w:hAnsi="Century Gothic"/>
          <w:b/>
          <w:bCs/>
          <w:lang w:val="fr-FR"/>
        </w:rPr>
        <w:t>CONTACT PRESSE CRT Provence-Alpes-Côte d’Azur</w:t>
      </w:r>
    </w:p>
    <w:p w14:paraId="53CEEE4B" w14:textId="77777777" w:rsidR="001539A6" w:rsidRPr="005576B1" w:rsidRDefault="001539A6" w:rsidP="00157F24">
      <w:pPr>
        <w:pStyle w:val="Corpsdetexte"/>
        <w:tabs>
          <w:tab w:val="left" w:pos="993"/>
        </w:tabs>
        <w:ind w:left="0"/>
        <w:rPr>
          <w:rFonts w:ascii="Century Gothic" w:hAnsi="Century Gothic"/>
          <w:lang w:val="fr-FR"/>
        </w:rPr>
      </w:pPr>
      <w:r w:rsidRPr="005576B1">
        <w:rPr>
          <w:rFonts w:ascii="Century Gothic" w:hAnsi="Century Gothic"/>
          <w:lang w:val="fr-FR"/>
        </w:rPr>
        <w:t>Philippe COURTOIS 06 15 08 09 73</w:t>
      </w:r>
    </w:p>
    <w:p w14:paraId="0C72092B" w14:textId="7685227D" w:rsidR="001539A6" w:rsidRDefault="00696D54" w:rsidP="00157F24">
      <w:pPr>
        <w:pStyle w:val="Corpsdetexte"/>
        <w:tabs>
          <w:tab w:val="left" w:pos="993"/>
        </w:tabs>
        <w:ind w:left="0"/>
        <w:rPr>
          <w:rStyle w:val="Lienhypertexte"/>
          <w:rFonts w:ascii="Century Gothic" w:hAnsi="Century Gothic"/>
          <w:lang w:val="fr-FR"/>
        </w:rPr>
      </w:pPr>
      <w:hyperlink r:id="rId18" w:history="1">
        <w:r w:rsidR="001539A6" w:rsidRPr="00DE4C5B">
          <w:rPr>
            <w:rStyle w:val="Lienhypertexte"/>
            <w:rFonts w:ascii="Century Gothic" w:hAnsi="Century Gothic"/>
            <w:lang w:val="fr-FR"/>
          </w:rPr>
          <w:t>p.courtois@provence-alpes-cotedazur.com</w:t>
        </w:r>
      </w:hyperlink>
    </w:p>
    <w:p w14:paraId="39CD1274" w14:textId="77777777" w:rsidR="002C6133" w:rsidRPr="00DE4C5B" w:rsidRDefault="002C6133" w:rsidP="00157F24">
      <w:pPr>
        <w:pStyle w:val="Corpsdetexte"/>
        <w:tabs>
          <w:tab w:val="left" w:pos="993"/>
        </w:tabs>
        <w:ind w:left="0"/>
        <w:rPr>
          <w:rFonts w:ascii="Century Gothic" w:hAnsi="Century Gothic"/>
          <w:lang w:val="fr-FR"/>
        </w:rPr>
      </w:pPr>
    </w:p>
    <w:p w14:paraId="75EA4C74" w14:textId="77777777" w:rsidR="001539A6" w:rsidRPr="00DE4C5B" w:rsidRDefault="001539A6" w:rsidP="00157F24">
      <w:pPr>
        <w:pStyle w:val="Corpsdetexte"/>
        <w:tabs>
          <w:tab w:val="left" w:pos="993"/>
        </w:tabs>
        <w:ind w:left="0"/>
        <w:rPr>
          <w:rFonts w:ascii="Century Gothic" w:hAnsi="Century Gothic"/>
          <w:lang w:val="fr-FR"/>
        </w:rPr>
      </w:pPr>
    </w:p>
    <w:p w14:paraId="05019760" w14:textId="77777777" w:rsidR="005576B1" w:rsidRPr="00DE4C5B" w:rsidRDefault="005576B1" w:rsidP="00157F24">
      <w:pPr>
        <w:pStyle w:val="Corpsdetexte"/>
        <w:tabs>
          <w:tab w:val="left" w:pos="993"/>
        </w:tabs>
        <w:ind w:left="0"/>
        <w:rPr>
          <w:rFonts w:ascii="Century Gothic" w:hAnsi="Century Gothic"/>
          <w:lang w:val="fr-FR"/>
        </w:rPr>
      </w:pPr>
    </w:p>
    <w:p w14:paraId="2B22FEB1" w14:textId="77777777" w:rsidR="005576B1" w:rsidRDefault="001539A6" w:rsidP="00AC441D">
      <w:pPr>
        <w:pStyle w:val="Corpsdetexte"/>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ind w:left="0"/>
        <w:rPr>
          <w:rFonts w:ascii="Century Gothic" w:hAnsi="Century Gothic"/>
          <w:b/>
          <w:bCs/>
          <w:lang w:val="fr-FR"/>
        </w:rPr>
      </w:pPr>
      <w:r w:rsidRPr="005576B1">
        <w:rPr>
          <w:rFonts w:ascii="Century Gothic" w:hAnsi="Century Gothic"/>
          <w:b/>
          <w:bCs/>
          <w:lang w:val="fr-FR"/>
        </w:rPr>
        <w:t>A PROPOS DU COMITE REGIONAL DE TOURISME PROVENCE-ALPES-CÔTE D’AZUR</w:t>
      </w:r>
    </w:p>
    <w:p w14:paraId="35818BDE" w14:textId="45DF85F6" w:rsidR="005576B1" w:rsidRDefault="001539A6" w:rsidP="00AC441D">
      <w:pPr>
        <w:pStyle w:val="Corpsdetexte"/>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ind w:left="0"/>
        <w:rPr>
          <w:rFonts w:ascii="Century Gothic" w:hAnsi="Century Gothic"/>
          <w:lang w:val="fr-FR"/>
        </w:rPr>
      </w:pPr>
      <w:r w:rsidRPr="00DE4C5B">
        <w:rPr>
          <w:rFonts w:ascii="Century Gothic" w:hAnsi="Century Gothic"/>
          <w:lang w:val="fr-FR"/>
        </w:rPr>
        <w:t xml:space="preserve"> </w:t>
      </w:r>
    </w:p>
    <w:p w14:paraId="415C8214" w14:textId="23EF7C55" w:rsidR="001539A6" w:rsidRPr="00DE4C5B" w:rsidRDefault="001539A6" w:rsidP="00AC441D">
      <w:pPr>
        <w:pStyle w:val="Corpsdetexte"/>
        <w:pBdr>
          <w:top w:val="single" w:sz="4" w:space="1" w:color="000000" w:themeColor="text1"/>
          <w:left w:val="single" w:sz="4" w:space="4" w:color="000000" w:themeColor="text1"/>
          <w:bottom w:val="single" w:sz="4" w:space="1" w:color="000000" w:themeColor="text1"/>
          <w:right w:val="single" w:sz="4" w:space="4" w:color="000000" w:themeColor="text1"/>
        </w:pBdr>
        <w:tabs>
          <w:tab w:val="left" w:pos="993"/>
        </w:tabs>
        <w:ind w:left="0"/>
        <w:jc w:val="both"/>
        <w:rPr>
          <w:rFonts w:ascii="Century Gothic" w:hAnsi="Century Gothic" w:cstheme="minorHAnsi"/>
          <w:lang w:val="fr-FR"/>
        </w:rPr>
      </w:pPr>
      <w:r w:rsidRPr="00DE4C5B">
        <w:rPr>
          <w:rFonts w:ascii="Century Gothic" w:hAnsi="Century Gothic"/>
          <w:lang w:val="fr-FR"/>
        </w:rPr>
        <w:t>Le Comité Régional de Tourisme assure une démarche de promotion et de communication à destination des clients internationaux et français afin de soutenir l’économie touristique de la région Provence-Alpes-Côte d’Azur, en lien avec ses professionnels du tourisme. Rendre visibles nos destinations à l’international, promouvoir des destinations compétitives et créer du lien avec nos clients, sont les 3 objectifs qui orientent l’action du CRT, tant en direction du grand public, des organisateurs de voyages que des médias. La stratégie développée autour des 3 marques Monde Provence, Alpes et Côte d’Azur, constitue la pierre angulaire des dispositifs marketing mis en œuvre par le CRT depuis plusieurs années. Orientée client, basée sur une gouvernance spécifique à chaque marque et la mutualisation de moyens, elle monte résolument en puissance.</w:t>
      </w:r>
    </w:p>
    <w:sectPr w:rsidR="001539A6" w:rsidRPr="00DE4C5B" w:rsidSect="00DE2A7A">
      <w:type w:val="continuous"/>
      <w:pgSz w:w="11910" w:h="16840"/>
      <w:pgMar w:top="851"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4AD69" w14:textId="77777777" w:rsidR="00696D54" w:rsidRDefault="00696D54" w:rsidP="00BC098D">
      <w:r>
        <w:separator/>
      </w:r>
    </w:p>
  </w:endnote>
  <w:endnote w:type="continuationSeparator" w:id="0">
    <w:p w14:paraId="2D256E32" w14:textId="77777777" w:rsidR="00696D54" w:rsidRDefault="00696D54" w:rsidP="00BC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Pro Regular">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idol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DA02" w14:textId="77777777" w:rsidR="00696D54" w:rsidRDefault="00696D54" w:rsidP="00BC098D">
      <w:r>
        <w:separator/>
      </w:r>
    </w:p>
  </w:footnote>
  <w:footnote w:type="continuationSeparator" w:id="0">
    <w:p w14:paraId="1C74DFB2" w14:textId="77777777" w:rsidR="00696D54" w:rsidRDefault="00696D54" w:rsidP="00BC0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778"/>
    </w:tblGrid>
    <w:tr w:rsidR="00BC098D" w:rsidRPr="005A2DDA" w14:paraId="5E5519B5" w14:textId="77777777" w:rsidTr="00BC098D">
      <w:tc>
        <w:tcPr>
          <w:tcW w:w="5350" w:type="dxa"/>
        </w:tcPr>
        <w:p w14:paraId="0EB7D41B" w14:textId="0CD736F6" w:rsidR="00BC098D" w:rsidRDefault="00BC098D" w:rsidP="00BC098D">
          <w:pPr>
            <w:pStyle w:val="En-tte"/>
          </w:pPr>
          <w:r>
            <w:rPr>
              <w:noProof/>
            </w:rPr>
            <w:drawing>
              <wp:inline distT="0" distB="0" distL="0" distR="0" wp14:anchorId="3764233B" wp14:editId="17A85A30">
                <wp:extent cx="1314450" cy="669290"/>
                <wp:effectExtent l="0" t="0" r="0" b="0"/>
                <wp:docPr id="195" name="Image 1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4450" cy="669290"/>
                        </a:xfrm>
                        <a:prstGeom prst="rect">
                          <a:avLst/>
                        </a:prstGeom>
                      </pic:spPr>
                    </pic:pic>
                  </a:graphicData>
                </a:graphic>
              </wp:inline>
            </w:drawing>
          </w:r>
        </w:p>
      </w:tc>
      <w:tc>
        <w:tcPr>
          <w:tcW w:w="5350" w:type="dxa"/>
        </w:tcPr>
        <w:p w14:paraId="09CF00A0" w14:textId="3388F148" w:rsidR="00BC098D" w:rsidRPr="002C6133" w:rsidRDefault="00BC098D" w:rsidP="00BC098D">
          <w:pPr>
            <w:pStyle w:val="En-tte"/>
            <w:jc w:val="right"/>
            <w:rPr>
              <w:b/>
              <w:bCs/>
              <w:sz w:val="24"/>
              <w:szCs w:val="24"/>
              <w:lang w:val="fr-FR"/>
            </w:rPr>
          </w:pPr>
          <w:r w:rsidRPr="002C6133">
            <w:rPr>
              <w:b/>
              <w:bCs/>
              <w:sz w:val="24"/>
              <w:szCs w:val="24"/>
              <w:lang w:val="fr-FR"/>
            </w:rPr>
            <w:t>CO</w:t>
          </w:r>
          <w:r w:rsidR="007346D6" w:rsidRPr="002C6133">
            <w:rPr>
              <w:b/>
              <w:bCs/>
              <w:sz w:val="24"/>
              <w:szCs w:val="24"/>
              <w:lang w:val="fr-FR"/>
            </w:rPr>
            <w:t>MMUNIQUÉ</w:t>
          </w:r>
          <w:r w:rsidRPr="002C6133">
            <w:rPr>
              <w:b/>
              <w:bCs/>
              <w:sz w:val="24"/>
              <w:szCs w:val="24"/>
              <w:lang w:val="fr-FR"/>
            </w:rPr>
            <w:t xml:space="preserve"> DE PRESSE</w:t>
          </w:r>
        </w:p>
        <w:p w14:paraId="3D50C2FC" w14:textId="67D22BC4" w:rsidR="00BC098D" w:rsidRPr="002C6133" w:rsidRDefault="00BC098D" w:rsidP="00BC098D">
          <w:pPr>
            <w:pStyle w:val="En-tte"/>
            <w:jc w:val="right"/>
            <w:rPr>
              <w:lang w:val="fr-FR"/>
            </w:rPr>
          </w:pPr>
          <w:r w:rsidRPr="002C6133">
            <w:rPr>
              <w:sz w:val="18"/>
              <w:szCs w:val="18"/>
              <w:lang w:val="fr-FR"/>
            </w:rPr>
            <w:t>Le</w:t>
          </w:r>
          <w:r w:rsidRPr="002C6133">
            <w:rPr>
              <w:b/>
              <w:bCs/>
              <w:sz w:val="24"/>
              <w:szCs w:val="24"/>
              <w:lang w:val="fr-FR"/>
            </w:rPr>
            <w:t xml:space="preserve"> </w:t>
          </w:r>
          <w:r w:rsidR="007346D6" w:rsidRPr="002C6133">
            <w:rPr>
              <w:sz w:val="18"/>
              <w:szCs w:val="18"/>
              <w:lang w:val="fr-FR"/>
            </w:rPr>
            <w:t>3</w:t>
          </w:r>
          <w:r w:rsidRPr="002C6133">
            <w:rPr>
              <w:sz w:val="18"/>
              <w:szCs w:val="18"/>
              <w:lang w:val="fr-FR"/>
            </w:rPr>
            <w:t xml:space="preserve"> MAI 2022</w:t>
          </w:r>
        </w:p>
      </w:tc>
    </w:tr>
  </w:tbl>
  <w:p w14:paraId="7BFA5757" w14:textId="77777777" w:rsidR="00BC098D" w:rsidRPr="002C6133" w:rsidRDefault="00BC098D">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0pt;height:390pt" o:bullet="t">
        <v:imagedata r:id="rId1" o:title="puce_CRT"/>
      </v:shape>
    </w:pict>
  </w:numPicBullet>
  <w:abstractNum w:abstractNumId="0" w15:restartNumberingAfterBreak="0">
    <w:nsid w:val="0D0520CE"/>
    <w:multiLevelType w:val="hybridMultilevel"/>
    <w:tmpl w:val="26B07582"/>
    <w:lvl w:ilvl="0" w:tplc="551C6CD2">
      <w:numFmt w:val="bullet"/>
      <w:lvlText w:val=""/>
      <w:lvlJc w:val="left"/>
      <w:pPr>
        <w:ind w:left="927" w:hanging="360"/>
      </w:pPr>
      <w:rPr>
        <w:rFonts w:ascii="Wingdings" w:eastAsia="Calibri" w:hAnsi="Wingdings" w:cstheme="minorHAns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10497DAF"/>
    <w:multiLevelType w:val="hybridMultilevel"/>
    <w:tmpl w:val="CCE4D5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BC1CEA"/>
    <w:multiLevelType w:val="hybridMultilevel"/>
    <w:tmpl w:val="F9F8546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CA81CC0"/>
    <w:multiLevelType w:val="hybridMultilevel"/>
    <w:tmpl w:val="452C1C1C"/>
    <w:lvl w:ilvl="0" w:tplc="FFFFFFFF">
      <w:start w:val="1"/>
      <w:numFmt w:val="bullet"/>
      <w:lvlText w:val=""/>
      <w:lvlJc w:val="left"/>
      <w:pPr>
        <w:tabs>
          <w:tab w:val="num" w:pos="460"/>
        </w:tabs>
        <w:ind w:left="460" w:hanging="360"/>
      </w:pPr>
      <w:rPr>
        <w:rFonts w:ascii="Symbol" w:hAnsi="Symbol" w:hint="default"/>
      </w:rPr>
    </w:lvl>
    <w:lvl w:ilvl="1" w:tplc="FFFFFFFF">
      <w:start w:val="1"/>
      <w:numFmt w:val="bullet"/>
      <w:lvlText w:val=""/>
      <w:lvlJc w:val="left"/>
      <w:pPr>
        <w:tabs>
          <w:tab w:val="num" w:pos="1180"/>
        </w:tabs>
        <w:ind w:left="1180" w:hanging="360"/>
      </w:pPr>
      <w:rPr>
        <w:rFonts w:ascii="Symbol" w:hAnsi="Symbol" w:hint="default"/>
      </w:rPr>
    </w:lvl>
    <w:lvl w:ilvl="2" w:tplc="FFFFFFFF">
      <w:numFmt w:val="bullet"/>
      <w:lvlText w:val=""/>
      <w:lvlJc w:val="left"/>
      <w:pPr>
        <w:tabs>
          <w:tab w:val="num" w:pos="1900"/>
        </w:tabs>
        <w:ind w:left="1900" w:hanging="360"/>
      </w:pPr>
      <w:rPr>
        <w:rFonts w:ascii="Symbol" w:hAnsi="Symbol" w:hint="default"/>
      </w:rPr>
    </w:lvl>
    <w:lvl w:ilvl="3" w:tplc="FFFFFFFF" w:tentative="1">
      <w:start w:val="1"/>
      <w:numFmt w:val="bullet"/>
      <w:lvlText w:val=""/>
      <w:lvlJc w:val="left"/>
      <w:pPr>
        <w:tabs>
          <w:tab w:val="num" w:pos="2620"/>
        </w:tabs>
        <w:ind w:left="2620" w:hanging="360"/>
      </w:pPr>
      <w:rPr>
        <w:rFonts w:ascii="Symbol" w:hAnsi="Symbol" w:hint="default"/>
      </w:rPr>
    </w:lvl>
    <w:lvl w:ilvl="4" w:tplc="FFFFFFFF" w:tentative="1">
      <w:start w:val="1"/>
      <w:numFmt w:val="bullet"/>
      <w:lvlText w:val=""/>
      <w:lvlJc w:val="left"/>
      <w:pPr>
        <w:tabs>
          <w:tab w:val="num" w:pos="3340"/>
        </w:tabs>
        <w:ind w:left="3340" w:hanging="360"/>
      </w:pPr>
      <w:rPr>
        <w:rFonts w:ascii="Symbol" w:hAnsi="Symbol" w:hint="default"/>
      </w:rPr>
    </w:lvl>
    <w:lvl w:ilvl="5" w:tplc="FFFFFFFF" w:tentative="1">
      <w:start w:val="1"/>
      <w:numFmt w:val="bullet"/>
      <w:lvlText w:val=""/>
      <w:lvlJc w:val="left"/>
      <w:pPr>
        <w:tabs>
          <w:tab w:val="num" w:pos="4060"/>
        </w:tabs>
        <w:ind w:left="4060" w:hanging="360"/>
      </w:pPr>
      <w:rPr>
        <w:rFonts w:ascii="Symbol" w:hAnsi="Symbol" w:hint="default"/>
      </w:rPr>
    </w:lvl>
    <w:lvl w:ilvl="6" w:tplc="FFFFFFFF" w:tentative="1">
      <w:start w:val="1"/>
      <w:numFmt w:val="bullet"/>
      <w:lvlText w:val=""/>
      <w:lvlJc w:val="left"/>
      <w:pPr>
        <w:tabs>
          <w:tab w:val="num" w:pos="4780"/>
        </w:tabs>
        <w:ind w:left="4780" w:hanging="360"/>
      </w:pPr>
      <w:rPr>
        <w:rFonts w:ascii="Symbol" w:hAnsi="Symbol" w:hint="default"/>
      </w:rPr>
    </w:lvl>
    <w:lvl w:ilvl="7" w:tplc="FFFFFFFF" w:tentative="1">
      <w:start w:val="1"/>
      <w:numFmt w:val="bullet"/>
      <w:lvlText w:val=""/>
      <w:lvlJc w:val="left"/>
      <w:pPr>
        <w:tabs>
          <w:tab w:val="num" w:pos="5500"/>
        </w:tabs>
        <w:ind w:left="5500" w:hanging="360"/>
      </w:pPr>
      <w:rPr>
        <w:rFonts w:ascii="Symbol" w:hAnsi="Symbol" w:hint="default"/>
      </w:rPr>
    </w:lvl>
    <w:lvl w:ilvl="8" w:tplc="FFFFFFFF" w:tentative="1">
      <w:start w:val="1"/>
      <w:numFmt w:val="bullet"/>
      <w:lvlText w:val=""/>
      <w:lvlJc w:val="left"/>
      <w:pPr>
        <w:tabs>
          <w:tab w:val="num" w:pos="6220"/>
        </w:tabs>
        <w:ind w:left="6220" w:hanging="360"/>
      </w:pPr>
      <w:rPr>
        <w:rFonts w:ascii="Symbol" w:hAnsi="Symbol" w:hint="default"/>
      </w:rPr>
    </w:lvl>
  </w:abstractNum>
  <w:abstractNum w:abstractNumId="4" w15:restartNumberingAfterBreak="0">
    <w:nsid w:val="1DE45EF9"/>
    <w:multiLevelType w:val="hybridMultilevel"/>
    <w:tmpl w:val="7784A1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753D8E"/>
    <w:multiLevelType w:val="hybridMultilevel"/>
    <w:tmpl w:val="77EE45E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3A463CA7"/>
    <w:multiLevelType w:val="hybridMultilevel"/>
    <w:tmpl w:val="2E8AE9E0"/>
    <w:lvl w:ilvl="0" w:tplc="C5641ED4">
      <w:start w:val="1"/>
      <w:numFmt w:val="bullet"/>
      <w:lvlText w:val="-"/>
      <w:lvlJc w:val="left"/>
      <w:pPr>
        <w:ind w:left="820" w:hanging="360"/>
      </w:pPr>
      <w:rPr>
        <w:rFonts w:ascii="Calibri" w:eastAsia="Calibri" w:hAnsi="Calibri" w:hint="default"/>
        <w:sz w:val="24"/>
        <w:szCs w:val="24"/>
      </w:rPr>
    </w:lvl>
    <w:lvl w:ilvl="1" w:tplc="07D00574">
      <w:start w:val="1"/>
      <w:numFmt w:val="bullet"/>
      <w:lvlText w:val="•"/>
      <w:lvlJc w:val="left"/>
      <w:pPr>
        <w:ind w:left="1806" w:hanging="360"/>
      </w:pPr>
      <w:rPr>
        <w:rFonts w:hint="default"/>
      </w:rPr>
    </w:lvl>
    <w:lvl w:ilvl="2" w:tplc="A88EEDAA">
      <w:start w:val="1"/>
      <w:numFmt w:val="bullet"/>
      <w:lvlText w:val="•"/>
      <w:lvlJc w:val="left"/>
      <w:pPr>
        <w:ind w:left="2793" w:hanging="360"/>
      </w:pPr>
      <w:rPr>
        <w:rFonts w:hint="default"/>
      </w:rPr>
    </w:lvl>
    <w:lvl w:ilvl="3" w:tplc="2398F896">
      <w:start w:val="1"/>
      <w:numFmt w:val="bullet"/>
      <w:lvlText w:val="•"/>
      <w:lvlJc w:val="left"/>
      <w:pPr>
        <w:ind w:left="3779" w:hanging="360"/>
      </w:pPr>
      <w:rPr>
        <w:rFonts w:hint="default"/>
      </w:rPr>
    </w:lvl>
    <w:lvl w:ilvl="4" w:tplc="1E5AA71C">
      <w:start w:val="1"/>
      <w:numFmt w:val="bullet"/>
      <w:lvlText w:val="•"/>
      <w:lvlJc w:val="left"/>
      <w:pPr>
        <w:ind w:left="4766" w:hanging="360"/>
      </w:pPr>
      <w:rPr>
        <w:rFonts w:hint="default"/>
      </w:rPr>
    </w:lvl>
    <w:lvl w:ilvl="5" w:tplc="597C6DA0">
      <w:start w:val="1"/>
      <w:numFmt w:val="bullet"/>
      <w:lvlText w:val="•"/>
      <w:lvlJc w:val="left"/>
      <w:pPr>
        <w:ind w:left="5753" w:hanging="360"/>
      </w:pPr>
      <w:rPr>
        <w:rFonts w:hint="default"/>
      </w:rPr>
    </w:lvl>
    <w:lvl w:ilvl="6" w:tplc="1406ABD0">
      <w:start w:val="1"/>
      <w:numFmt w:val="bullet"/>
      <w:lvlText w:val="•"/>
      <w:lvlJc w:val="left"/>
      <w:pPr>
        <w:ind w:left="6739" w:hanging="360"/>
      </w:pPr>
      <w:rPr>
        <w:rFonts w:hint="default"/>
      </w:rPr>
    </w:lvl>
    <w:lvl w:ilvl="7" w:tplc="FC2246D2">
      <w:start w:val="1"/>
      <w:numFmt w:val="bullet"/>
      <w:lvlText w:val="•"/>
      <w:lvlJc w:val="left"/>
      <w:pPr>
        <w:ind w:left="7726" w:hanging="360"/>
      </w:pPr>
      <w:rPr>
        <w:rFonts w:hint="default"/>
      </w:rPr>
    </w:lvl>
    <w:lvl w:ilvl="8" w:tplc="4FCC9BDC">
      <w:start w:val="1"/>
      <w:numFmt w:val="bullet"/>
      <w:lvlText w:val="•"/>
      <w:lvlJc w:val="left"/>
      <w:pPr>
        <w:ind w:left="8713" w:hanging="360"/>
      </w:pPr>
      <w:rPr>
        <w:rFonts w:hint="default"/>
      </w:rPr>
    </w:lvl>
  </w:abstractNum>
  <w:abstractNum w:abstractNumId="7" w15:restartNumberingAfterBreak="0">
    <w:nsid w:val="41FA526D"/>
    <w:multiLevelType w:val="hybridMultilevel"/>
    <w:tmpl w:val="C8BC8100"/>
    <w:lvl w:ilvl="0" w:tplc="50066EAA">
      <w:start w:val="3"/>
      <w:numFmt w:val="bullet"/>
      <w:lvlText w:val="-"/>
      <w:lvlJc w:val="left"/>
      <w:pPr>
        <w:ind w:left="460" w:hanging="360"/>
      </w:pPr>
      <w:rPr>
        <w:rFonts w:ascii="Calibri" w:eastAsia="Calibri" w:hAnsi="Calibri" w:cs="Calibri"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8" w15:restartNumberingAfterBreak="0">
    <w:nsid w:val="47194F53"/>
    <w:multiLevelType w:val="hybridMultilevel"/>
    <w:tmpl w:val="E20681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71B22CC"/>
    <w:multiLevelType w:val="hybridMultilevel"/>
    <w:tmpl w:val="67022EE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4CCB5912"/>
    <w:multiLevelType w:val="hybridMultilevel"/>
    <w:tmpl w:val="A81A72E0"/>
    <w:lvl w:ilvl="0" w:tplc="34EC948A">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D934D8B"/>
    <w:multiLevelType w:val="hybridMultilevel"/>
    <w:tmpl w:val="39B41058"/>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6C101D5"/>
    <w:multiLevelType w:val="hybridMultilevel"/>
    <w:tmpl w:val="EFC285CA"/>
    <w:lvl w:ilvl="0" w:tplc="FFFFFFFF">
      <w:start w:val="1"/>
      <w:numFmt w:val="bullet"/>
      <w:lvlText w:val="•"/>
      <w:lvlJc w:val="left"/>
      <w:pPr>
        <w:tabs>
          <w:tab w:val="num" w:pos="460"/>
        </w:tabs>
        <w:ind w:left="460" w:hanging="360"/>
      </w:pPr>
      <w:rPr>
        <w:rFonts w:ascii="Arial" w:hAnsi="Arial" w:hint="default"/>
      </w:rPr>
    </w:lvl>
    <w:lvl w:ilvl="1" w:tplc="FFFFFFFF" w:tentative="1">
      <w:start w:val="1"/>
      <w:numFmt w:val="bullet"/>
      <w:lvlText w:val="•"/>
      <w:lvlJc w:val="left"/>
      <w:pPr>
        <w:tabs>
          <w:tab w:val="num" w:pos="1180"/>
        </w:tabs>
        <w:ind w:left="1180" w:hanging="360"/>
      </w:pPr>
      <w:rPr>
        <w:rFonts w:ascii="Arial" w:hAnsi="Arial" w:hint="default"/>
      </w:rPr>
    </w:lvl>
    <w:lvl w:ilvl="2" w:tplc="FFFFFFFF" w:tentative="1">
      <w:start w:val="1"/>
      <w:numFmt w:val="bullet"/>
      <w:lvlText w:val="•"/>
      <w:lvlJc w:val="left"/>
      <w:pPr>
        <w:tabs>
          <w:tab w:val="num" w:pos="1900"/>
        </w:tabs>
        <w:ind w:left="1900" w:hanging="360"/>
      </w:pPr>
      <w:rPr>
        <w:rFonts w:ascii="Arial" w:hAnsi="Arial" w:hint="default"/>
      </w:rPr>
    </w:lvl>
    <w:lvl w:ilvl="3" w:tplc="FFFFFFFF" w:tentative="1">
      <w:start w:val="1"/>
      <w:numFmt w:val="bullet"/>
      <w:lvlText w:val="•"/>
      <w:lvlJc w:val="left"/>
      <w:pPr>
        <w:tabs>
          <w:tab w:val="num" w:pos="2620"/>
        </w:tabs>
        <w:ind w:left="2620" w:hanging="360"/>
      </w:pPr>
      <w:rPr>
        <w:rFonts w:ascii="Arial" w:hAnsi="Arial" w:hint="default"/>
      </w:rPr>
    </w:lvl>
    <w:lvl w:ilvl="4" w:tplc="FFFFFFFF" w:tentative="1">
      <w:start w:val="1"/>
      <w:numFmt w:val="bullet"/>
      <w:lvlText w:val="•"/>
      <w:lvlJc w:val="left"/>
      <w:pPr>
        <w:tabs>
          <w:tab w:val="num" w:pos="3340"/>
        </w:tabs>
        <w:ind w:left="3340" w:hanging="360"/>
      </w:pPr>
      <w:rPr>
        <w:rFonts w:ascii="Arial" w:hAnsi="Arial" w:hint="default"/>
      </w:rPr>
    </w:lvl>
    <w:lvl w:ilvl="5" w:tplc="FFFFFFFF" w:tentative="1">
      <w:start w:val="1"/>
      <w:numFmt w:val="bullet"/>
      <w:lvlText w:val="•"/>
      <w:lvlJc w:val="left"/>
      <w:pPr>
        <w:tabs>
          <w:tab w:val="num" w:pos="4060"/>
        </w:tabs>
        <w:ind w:left="4060" w:hanging="360"/>
      </w:pPr>
      <w:rPr>
        <w:rFonts w:ascii="Arial" w:hAnsi="Arial" w:hint="default"/>
      </w:rPr>
    </w:lvl>
    <w:lvl w:ilvl="6" w:tplc="FFFFFFFF" w:tentative="1">
      <w:start w:val="1"/>
      <w:numFmt w:val="bullet"/>
      <w:lvlText w:val="•"/>
      <w:lvlJc w:val="left"/>
      <w:pPr>
        <w:tabs>
          <w:tab w:val="num" w:pos="4780"/>
        </w:tabs>
        <w:ind w:left="4780" w:hanging="360"/>
      </w:pPr>
      <w:rPr>
        <w:rFonts w:ascii="Arial" w:hAnsi="Arial" w:hint="default"/>
      </w:rPr>
    </w:lvl>
    <w:lvl w:ilvl="7" w:tplc="FFFFFFFF" w:tentative="1">
      <w:start w:val="1"/>
      <w:numFmt w:val="bullet"/>
      <w:lvlText w:val="•"/>
      <w:lvlJc w:val="left"/>
      <w:pPr>
        <w:tabs>
          <w:tab w:val="num" w:pos="5500"/>
        </w:tabs>
        <w:ind w:left="5500" w:hanging="360"/>
      </w:pPr>
      <w:rPr>
        <w:rFonts w:ascii="Arial" w:hAnsi="Arial" w:hint="default"/>
      </w:rPr>
    </w:lvl>
    <w:lvl w:ilvl="8" w:tplc="FFFFFFFF" w:tentative="1">
      <w:start w:val="1"/>
      <w:numFmt w:val="bullet"/>
      <w:lvlText w:val="•"/>
      <w:lvlJc w:val="left"/>
      <w:pPr>
        <w:tabs>
          <w:tab w:val="num" w:pos="6220"/>
        </w:tabs>
        <w:ind w:left="6220" w:hanging="360"/>
      </w:pPr>
      <w:rPr>
        <w:rFonts w:ascii="Arial" w:hAnsi="Arial" w:hint="default"/>
      </w:rPr>
    </w:lvl>
  </w:abstractNum>
  <w:abstractNum w:abstractNumId="13" w15:restartNumberingAfterBreak="0">
    <w:nsid w:val="571B70D6"/>
    <w:multiLevelType w:val="hybridMultilevel"/>
    <w:tmpl w:val="17F8C83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58CB3A4D"/>
    <w:multiLevelType w:val="hybridMultilevel"/>
    <w:tmpl w:val="A6F0B48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9FC6671"/>
    <w:multiLevelType w:val="hybridMultilevel"/>
    <w:tmpl w:val="71F673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A6F1CC9"/>
    <w:multiLevelType w:val="hybridMultilevel"/>
    <w:tmpl w:val="9BC8B46C"/>
    <w:lvl w:ilvl="0" w:tplc="34EC948A">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3A04276"/>
    <w:multiLevelType w:val="hybridMultilevel"/>
    <w:tmpl w:val="EC1A35A2"/>
    <w:lvl w:ilvl="0" w:tplc="0EF2DE68">
      <w:start w:val="3"/>
      <w:numFmt w:val="decimal"/>
      <w:lvlText w:val="%1"/>
      <w:lvlJc w:val="left"/>
      <w:pPr>
        <w:ind w:left="460" w:hanging="360"/>
      </w:pPr>
      <w:rPr>
        <w:rFonts w:ascii="Calibri" w:hAnsi="Calibri" w:cstheme="minorBidi" w:hint="default"/>
      </w:rPr>
    </w:lvl>
    <w:lvl w:ilvl="1" w:tplc="040C0019" w:tentative="1">
      <w:start w:val="1"/>
      <w:numFmt w:val="lowerLetter"/>
      <w:lvlText w:val="%2."/>
      <w:lvlJc w:val="left"/>
      <w:pPr>
        <w:ind w:left="1180" w:hanging="360"/>
      </w:pPr>
    </w:lvl>
    <w:lvl w:ilvl="2" w:tplc="040C001B" w:tentative="1">
      <w:start w:val="1"/>
      <w:numFmt w:val="lowerRoman"/>
      <w:lvlText w:val="%3."/>
      <w:lvlJc w:val="right"/>
      <w:pPr>
        <w:ind w:left="1900" w:hanging="180"/>
      </w:pPr>
    </w:lvl>
    <w:lvl w:ilvl="3" w:tplc="040C000F" w:tentative="1">
      <w:start w:val="1"/>
      <w:numFmt w:val="decimal"/>
      <w:lvlText w:val="%4."/>
      <w:lvlJc w:val="left"/>
      <w:pPr>
        <w:ind w:left="2620" w:hanging="360"/>
      </w:pPr>
    </w:lvl>
    <w:lvl w:ilvl="4" w:tplc="040C0019" w:tentative="1">
      <w:start w:val="1"/>
      <w:numFmt w:val="lowerLetter"/>
      <w:lvlText w:val="%5."/>
      <w:lvlJc w:val="left"/>
      <w:pPr>
        <w:ind w:left="3340" w:hanging="360"/>
      </w:pPr>
    </w:lvl>
    <w:lvl w:ilvl="5" w:tplc="040C001B" w:tentative="1">
      <w:start w:val="1"/>
      <w:numFmt w:val="lowerRoman"/>
      <w:lvlText w:val="%6."/>
      <w:lvlJc w:val="right"/>
      <w:pPr>
        <w:ind w:left="4060" w:hanging="180"/>
      </w:pPr>
    </w:lvl>
    <w:lvl w:ilvl="6" w:tplc="040C000F" w:tentative="1">
      <w:start w:val="1"/>
      <w:numFmt w:val="decimal"/>
      <w:lvlText w:val="%7."/>
      <w:lvlJc w:val="left"/>
      <w:pPr>
        <w:ind w:left="4780" w:hanging="360"/>
      </w:pPr>
    </w:lvl>
    <w:lvl w:ilvl="7" w:tplc="040C0019" w:tentative="1">
      <w:start w:val="1"/>
      <w:numFmt w:val="lowerLetter"/>
      <w:lvlText w:val="%8."/>
      <w:lvlJc w:val="left"/>
      <w:pPr>
        <w:ind w:left="5500" w:hanging="360"/>
      </w:pPr>
    </w:lvl>
    <w:lvl w:ilvl="8" w:tplc="040C001B" w:tentative="1">
      <w:start w:val="1"/>
      <w:numFmt w:val="lowerRoman"/>
      <w:lvlText w:val="%9."/>
      <w:lvlJc w:val="right"/>
      <w:pPr>
        <w:ind w:left="6220" w:hanging="180"/>
      </w:pPr>
    </w:lvl>
  </w:abstractNum>
  <w:abstractNum w:abstractNumId="18" w15:restartNumberingAfterBreak="0">
    <w:nsid w:val="63B722EB"/>
    <w:multiLevelType w:val="hybridMultilevel"/>
    <w:tmpl w:val="BE9048A0"/>
    <w:lvl w:ilvl="0" w:tplc="040C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B3E7719"/>
    <w:multiLevelType w:val="hybridMultilevel"/>
    <w:tmpl w:val="921E094A"/>
    <w:lvl w:ilvl="0" w:tplc="FFFFFFFF">
      <w:start w:val="1"/>
      <w:numFmt w:val="bullet"/>
      <w:lvlText w:val="-"/>
      <w:lvlJc w:val="left"/>
      <w:pPr>
        <w:ind w:left="527" w:hanging="360"/>
      </w:pPr>
      <w:rPr>
        <w:rFonts w:ascii="Times New Roman" w:eastAsia="Times New Roman" w:hAnsi="Times New Roman" w:hint="default"/>
        <w:sz w:val="24"/>
        <w:szCs w:val="24"/>
      </w:rPr>
    </w:lvl>
    <w:lvl w:ilvl="1" w:tplc="F69204BA">
      <w:start w:val="1"/>
      <w:numFmt w:val="bullet"/>
      <w:lvlText w:val="è"/>
      <w:lvlJc w:val="left"/>
      <w:pPr>
        <w:ind w:left="840" w:hanging="360"/>
      </w:pPr>
      <w:rPr>
        <w:rFonts w:ascii="Wingdings" w:eastAsia="Times New Roman" w:hAnsi="Wingdings" w:cs="Times New Roman" w:hint="default"/>
        <w:w w:val="176"/>
        <w:sz w:val="24"/>
        <w:szCs w:val="24"/>
      </w:rPr>
    </w:lvl>
    <w:lvl w:ilvl="2" w:tplc="FFFFFFFF">
      <w:start w:val="1"/>
      <w:numFmt w:val="bullet"/>
      <w:lvlText w:val="•"/>
      <w:lvlJc w:val="left"/>
      <w:pPr>
        <w:ind w:left="1934" w:hanging="360"/>
      </w:pPr>
      <w:rPr>
        <w:rFonts w:hint="default"/>
      </w:rPr>
    </w:lvl>
    <w:lvl w:ilvl="3" w:tplc="FFFFFFFF">
      <w:start w:val="1"/>
      <w:numFmt w:val="bullet"/>
      <w:lvlText w:val="•"/>
      <w:lvlJc w:val="left"/>
      <w:pPr>
        <w:ind w:left="3028" w:hanging="360"/>
      </w:pPr>
      <w:rPr>
        <w:rFonts w:hint="default"/>
      </w:rPr>
    </w:lvl>
    <w:lvl w:ilvl="4" w:tplc="FFFFFFFF">
      <w:start w:val="1"/>
      <w:numFmt w:val="bullet"/>
      <w:lvlText w:val="•"/>
      <w:lvlJc w:val="left"/>
      <w:pPr>
        <w:ind w:left="4122" w:hanging="360"/>
      </w:pPr>
      <w:rPr>
        <w:rFonts w:hint="default"/>
      </w:rPr>
    </w:lvl>
    <w:lvl w:ilvl="5" w:tplc="FFFFFFFF">
      <w:start w:val="1"/>
      <w:numFmt w:val="bullet"/>
      <w:lvlText w:val="•"/>
      <w:lvlJc w:val="left"/>
      <w:pPr>
        <w:ind w:left="5216" w:hanging="360"/>
      </w:pPr>
      <w:rPr>
        <w:rFonts w:hint="default"/>
      </w:rPr>
    </w:lvl>
    <w:lvl w:ilvl="6" w:tplc="FFFFFFFF">
      <w:start w:val="1"/>
      <w:numFmt w:val="bullet"/>
      <w:lvlText w:val="•"/>
      <w:lvlJc w:val="left"/>
      <w:pPr>
        <w:ind w:left="6310" w:hanging="360"/>
      </w:pPr>
      <w:rPr>
        <w:rFonts w:hint="default"/>
      </w:rPr>
    </w:lvl>
    <w:lvl w:ilvl="7" w:tplc="FFFFFFFF">
      <w:start w:val="1"/>
      <w:numFmt w:val="bullet"/>
      <w:lvlText w:val="•"/>
      <w:lvlJc w:val="left"/>
      <w:pPr>
        <w:ind w:left="7404" w:hanging="360"/>
      </w:pPr>
      <w:rPr>
        <w:rFonts w:hint="default"/>
      </w:rPr>
    </w:lvl>
    <w:lvl w:ilvl="8" w:tplc="FFFFFFFF">
      <w:start w:val="1"/>
      <w:numFmt w:val="bullet"/>
      <w:lvlText w:val="•"/>
      <w:lvlJc w:val="left"/>
      <w:pPr>
        <w:ind w:left="8498" w:hanging="360"/>
      </w:pPr>
      <w:rPr>
        <w:rFonts w:hint="default"/>
      </w:rPr>
    </w:lvl>
  </w:abstractNum>
  <w:abstractNum w:abstractNumId="20" w15:restartNumberingAfterBreak="0">
    <w:nsid w:val="75022F86"/>
    <w:multiLevelType w:val="hybridMultilevel"/>
    <w:tmpl w:val="B9CE8818"/>
    <w:lvl w:ilvl="0" w:tplc="040C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B1522A1"/>
    <w:multiLevelType w:val="hybridMultilevel"/>
    <w:tmpl w:val="544A0330"/>
    <w:lvl w:ilvl="0" w:tplc="C05E802C">
      <w:start w:val="1"/>
      <w:numFmt w:val="bullet"/>
      <w:lvlText w:val="-"/>
      <w:lvlJc w:val="left"/>
      <w:pPr>
        <w:ind w:left="527" w:hanging="360"/>
      </w:pPr>
      <w:rPr>
        <w:rFonts w:ascii="Times New Roman" w:eastAsia="Times New Roman" w:hAnsi="Times New Roman" w:hint="default"/>
        <w:sz w:val="24"/>
        <w:szCs w:val="24"/>
      </w:rPr>
    </w:lvl>
    <w:lvl w:ilvl="1" w:tplc="75DE3A98">
      <w:start w:val="1"/>
      <w:numFmt w:val="bullet"/>
      <w:lvlText w:val="□"/>
      <w:lvlJc w:val="left"/>
      <w:pPr>
        <w:ind w:left="840" w:hanging="360"/>
      </w:pPr>
      <w:rPr>
        <w:rFonts w:ascii="Times New Roman" w:eastAsia="Times New Roman" w:hAnsi="Times New Roman" w:hint="default"/>
        <w:w w:val="176"/>
        <w:sz w:val="24"/>
        <w:szCs w:val="24"/>
      </w:rPr>
    </w:lvl>
    <w:lvl w:ilvl="2" w:tplc="4D261F7A">
      <w:start w:val="1"/>
      <w:numFmt w:val="bullet"/>
      <w:lvlText w:val="•"/>
      <w:lvlJc w:val="left"/>
      <w:pPr>
        <w:ind w:left="1934" w:hanging="360"/>
      </w:pPr>
      <w:rPr>
        <w:rFonts w:hint="default"/>
      </w:rPr>
    </w:lvl>
    <w:lvl w:ilvl="3" w:tplc="FF0AF0A4">
      <w:start w:val="1"/>
      <w:numFmt w:val="bullet"/>
      <w:lvlText w:val="•"/>
      <w:lvlJc w:val="left"/>
      <w:pPr>
        <w:ind w:left="3028" w:hanging="360"/>
      </w:pPr>
      <w:rPr>
        <w:rFonts w:hint="default"/>
      </w:rPr>
    </w:lvl>
    <w:lvl w:ilvl="4" w:tplc="519054D0">
      <w:start w:val="1"/>
      <w:numFmt w:val="bullet"/>
      <w:lvlText w:val="•"/>
      <w:lvlJc w:val="left"/>
      <w:pPr>
        <w:ind w:left="4122" w:hanging="360"/>
      </w:pPr>
      <w:rPr>
        <w:rFonts w:hint="default"/>
      </w:rPr>
    </w:lvl>
    <w:lvl w:ilvl="5" w:tplc="1DB4D99E">
      <w:start w:val="1"/>
      <w:numFmt w:val="bullet"/>
      <w:lvlText w:val="•"/>
      <w:lvlJc w:val="left"/>
      <w:pPr>
        <w:ind w:left="5216" w:hanging="360"/>
      </w:pPr>
      <w:rPr>
        <w:rFonts w:hint="default"/>
      </w:rPr>
    </w:lvl>
    <w:lvl w:ilvl="6" w:tplc="FFB448B4">
      <w:start w:val="1"/>
      <w:numFmt w:val="bullet"/>
      <w:lvlText w:val="•"/>
      <w:lvlJc w:val="left"/>
      <w:pPr>
        <w:ind w:left="6310" w:hanging="360"/>
      </w:pPr>
      <w:rPr>
        <w:rFonts w:hint="default"/>
      </w:rPr>
    </w:lvl>
    <w:lvl w:ilvl="7" w:tplc="86143262">
      <w:start w:val="1"/>
      <w:numFmt w:val="bullet"/>
      <w:lvlText w:val="•"/>
      <w:lvlJc w:val="left"/>
      <w:pPr>
        <w:ind w:left="7404" w:hanging="360"/>
      </w:pPr>
      <w:rPr>
        <w:rFonts w:hint="default"/>
      </w:rPr>
    </w:lvl>
    <w:lvl w:ilvl="8" w:tplc="475645C0">
      <w:start w:val="1"/>
      <w:numFmt w:val="bullet"/>
      <w:lvlText w:val="•"/>
      <w:lvlJc w:val="left"/>
      <w:pPr>
        <w:ind w:left="8498" w:hanging="360"/>
      </w:pPr>
      <w:rPr>
        <w:rFonts w:hint="default"/>
      </w:rPr>
    </w:lvl>
  </w:abstractNum>
  <w:num w:numId="1">
    <w:abstractNumId w:val="6"/>
  </w:num>
  <w:num w:numId="2">
    <w:abstractNumId w:val="21"/>
  </w:num>
  <w:num w:numId="3">
    <w:abstractNumId w:val="19"/>
  </w:num>
  <w:num w:numId="4">
    <w:abstractNumId w:val="0"/>
  </w:num>
  <w:num w:numId="5">
    <w:abstractNumId w:val="17"/>
  </w:num>
  <w:num w:numId="6">
    <w:abstractNumId w:val="7"/>
  </w:num>
  <w:num w:numId="7">
    <w:abstractNumId w:val="4"/>
  </w:num>
  <w:num w:numId="8">
    <w:abstractNumId w:val="5"/>
  </w:num>
  <w:num w:numId="9">
    <w:abstractNumId w:val="13"/>
  </w:num>
  <w:num w:numId="10">
    <w:abstractNumId w:val="12"/>
  </w:num>
  <w:num w:numId="11">
    <w:abstractNumId w:val="3"/>
  </w:num>
  <w:num w:numId="12">
    <w:abstractNumId w:val="14"/>
  </w:num>
  <w:num w:numId="13">
    <w:abstractNumId w:val="8"/>
  </w:num>
  <w:num w:numId="14">
    <w:abstractNumId w:val="1"/>
  </w:num>
  <w:num w:numId="15">
    <w:abstractNumId w:val="11"/>
  </w:num>
  <w:num w:numId="16">
    <w:abstractNumId w:val="15"/>
  </w:num>
  <w:num w:numId="17">
    <w:abstractNumId w:val="2"/>
  </w:num>
  <w:num w:numId="18">
    <w:abstractNumId w:val="9"/>
  </w:num>
  <w:num w:numId="19">
    <w:abstractNumId w:val="10"/>
  </w:num>
  <w:num w:numId="20">
    <w:abstractNumId w:val="18"/>
  </w:num>
  <w:num w:numId="21">
    <w:abstractNumId w:val="1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7A"/>
    <w:rsid w:val="00004FDC"/>
    <w:rsid w:val="00043CC2"/>
    <w:rsid w:val="00062693"/>
    <w:rsid w:val="000712C0"/>
    <w:rsid w:val="000B45A4"/>
    <w:rsid w:val="000C1624"/>
    <w:rsid w:val="000D121B"/>
    <w:rsid w:val="000D5EA0"/>
    <w:rsid w:val="0010284C"/>
    <w:rsid w:val="00131DD3"/>
    <w:rsid w:val="001539A6"/>
    <w:rsid w:val="00157F24"/>
    <w:rsid w:val="0016452B"/>
    <w:rsid w:val="001B6301"/>
    <w:rsid w:val="001B6F3C"/>
    <w:rsid w:val="001F739C"/>
    <w:rsid w:val="00202A6F"/>
    <w:rsid w:val="002129DA"/>
    <w:rsid w:val="0021307F"/>
    <w:rsid w:val="00233692"/>
    <w:rsid w:val="002A4DF1"/>
    <w:rsid w:val="002C1D77"/>
    <w:rsid w:val="002C1E01"/>
    <w:rsid w:val="002C6133"/>
    <w:rsid w:val="002D619D"/>
    <w:rsid w:val="002F0420"/>
    <w:rsid w:val="00316652"/>
    <w:rsid w:val="0032767A"/>
    <w:rsid w:val="003824E4"/>
    <w:rsid w:val="003B1AD4"/>
    <w:rsid w:val="003D1C3B"/>
    <w:rsid w:val="00403A72"/>
    <w:rsid w:val="00436BC4"/>
    <w:rsid w:val="00477A45"/>
    <w:rsid w:val="004B69C0"/>
    <w:rsid w:val="004B7E94"/>
    <w:rsid w:val="004C2245"/>
    <w:rsid w:val="004D5B07"/>
    <w:rsid w:val="004E2D9A"/>
    <w:rsid w:val="004E3B8D"/>
    <w:rsid w:val="004F0D9B"/>
    <w:rsid w:val="00545DE8"/>
    <w:rsid w:val="00547FB6"/>
    <w:rsid w:val="005576B1"/>
    <w:rsid w:val="00561954"/>
    <w:rsid w:val="005A2DDA"/>
    <w:rsid w:val="005B3844"/>
    <w:rsid w:val="005F4AF4"/>
    <w:rsid w:val="006169D8"/>
    <w:rsid w:val="0063544A"/>
    <w:rsid w:val="00656628"/>
    <w:rsid w:val="006905EE"/>
    <w:rsid w:val="00696D54"/>
    <w:rsid w:val="006B6B33"/>
    <w:rsid w:val="006D1053"/>
    <w:rsid w:val="006E1A1E"/>
    <w:rsid w:val="007017A1"/>
    <w:rsid w:val="00712369"/>
    <w:rsid w:val="007346D6"/>
    <w:rsid w:val="007A3944"/>
    <w:rsid w:val="007F62F2"/>
    <w:rsid w:val="00804552"/>
    <w:rsid w:val="00825817"/>
    <w:rsid w:val="00854B87"/>
    <w:rsid w:val="00855094"/>
    <w:rsid w:val="00881F92"/>
    <w:rsid w:val="008B038A"/>
    <w:rsid w:val="008E2C48"/>
    <w:rsid w:val="008E6D34"/>
    <w:rsid w:val="00927F29"/>
    <w:rsid w:val="00932148"/>
    <w:rsid w:val="00934497"/>
    <w:rsid w:val="009444A6"/>
    <w:rsid w:val="00A1462A"/>
    <w:rsid w:val="00A46F08"/>
    <w:rsid w:val="00A570D5"/>
    <w:rsid w:val="00A7615C"/>
    <w:rsid w:val="00AC441D"/>
    <w:rsid w:val="00AE314A"/>
    <w:rsid w:val="00B00F65"/>
    <w:rsid w:val="00B142CA"/>
    <w:rsid w:val="00B15BFD"/>
    <w:rsid w:val="00B55F43"/>
    <w:rsid w:val="00B60148"/>
    <w:rsid w:val="00BA32B4"/>
    <w:rsid w:val="00BC098D"/>
    <w:rsid w:val="00BD5A5E"/>
    <w:rsid w:val="00CD6036"/>
    <w:rsid w:val="00CF2782"/>
    <w:rsid w:val="00D5152B"/>
    <w:rsid w:val="00D52FB2"/>
    <w:rsid w:val="00D720EA"/>
    <w:rsid w:val="00DA61CB"/>
    <w:rsid w:val="00DE2A7A"/>
    <w:rsid w:val="00DE4C5B"/>
    <w:rsid w:val="00DF3162"/>
    <w:rsid w:val="00E11F0F"/>
    <w:rsid w:val="00E24961"/>
    <w:rsid w:val="00E35C67"/>
    <w:rsid w:val="00E43848"/>
    <w:rsid w:val="00E5059C"/>
    <w:rsid w:val="00E53D4C"/>
    <w:rsid w:val="00E62549"/>
    <w:rsid w:val="00EA2718"/>
    <w:rsid w:val="00EA570A"/>
    <w:rsid w:val="00F30845"/>
    <w:rsid w:val="00F96762"/>
    <w:rsid w:val="00FA07C5"/>
    <w:rsid w:val="00FB46E8"/>
    <w:rsid w:val="00FC78C0"/>
    <w:rsid w:val="00FD700C"/>
    <w:rsid w:val="00FE190E"/>
    <w:rsid w:val="00FF2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4E97"/>
  <w15:docId w15:val="{9E19268E-BCB2-4F4B-B953-98A60FE4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5E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100"/>
    </w:pPr>
    <w:rPr>
      <w:rFonts w:ascii="Calibri" w:eastAsia="Calibri" w:hAnsi="Calibri"/>
      <w:sz w:val="24"/>
      <w:szCs w:val="24"/>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9444A6"/>
    <w:rPr>
      <w:color w:val="0000FF" w:themeColor="hyperlink"/>
      <w:u w:val="single"/>
    </w:rPr>
  </w:style>
  <w:style w:type="paragraph" w:customStyle="1" w:styleId="Default">
    <w:name w:val="Default"/>
    <w:basedOn w:val="Normal"/>
    <w:rsid w:val="006E1A1E"/>
    <w:pPr>
      <w:widowControl/>
      <w:autoSpaceDE w:val="0"/>
      <w:autoSpaceDN w:val="0"/>
    </w:pPr>
    <w:rPr>
      <w:rFonts w:ascii="DIN Pro Regular" w:hAnsi="DIN Pro Regular" w:cs="Calibri"/>
      <w:color w:val="000000"/>
      <w:sz w:val="24"/>
      <w:szCs w:val="24"/>
      <w:lang w:val="fr-FR"/>
    </w:rPr>
  </w:style>
  <w:style w:type="paragraph" w:styleId="NormalWeb">
    <w:name w:val="Normal (Web)"/>
    <w:basedOn w:val="Normal"/>
    <w:uiPriority w:val="99"/>
    <w:semiHidden/>
    <w:unhideWhenUsed/>
    <w:rsid w:val="000C1624"/>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1539A6"/>
    <w:rPr>
      <w:color w:val="605E5C"/>
      <w:shd w:val="clear" w:color="auto" w:fill="E1DFDD"/>
    </w:rPr>
  </w:style>
  <w:style w:type="paragraph" w:styleId="En-tte">
    <w:name w:val="header"/>
    <w:basedOn w:val="Normal"/>
    <w:link w:val="En-tteCar"/>
    <w:uiPriority w:val="99"/>
    <w:unhideWhenUsed/>
    <w:rsid w:val="00BC098D"/>
    <w:pPr>
      <w:tabs>
        <w:tab w:val="center" w:pos="4536"/>
        <w:tab w:val="right" w:pos="9072"/>
      </w:tabs>
    </w:pPr>
  </w:style>
  <w:style w:type="character" w:customStyle="1" w:styleId="En-tteCar">
    <w:name w:val="En-tête Car"/>
    <w:basedOn w:val="Policepardfaut"/>
    <w:link w:val="En-tte"/>
    <w:uiPriority w:val="99"/>
    <w:rsid w:val="00BC098D"/>
  </w:style>
  <w:style w:type="paragraph" w:styleId="Pieddepage">
    <w:name w:val="footer"/>
    <w:basedOn w:val="Normal"/>
    <w:link w:val="PieddepageCar"/>
    <w:uiPriority w:val="99"/>
    <w:unhideWhenUsed/>
    <w:rsid w:val="00BC098D"/>
    <w:pPr>
      <w:tabs>
        <w:tab w:val="center" w:pos="4536"/>
        <w:tab w:val="right" w:pos="9072"/>
      </w:tabs>
    </w:pPr>
  </w:style>
  <w:style w:type="character" w:customStyle="1" w:styleId="PieddepageCar">
    <w:name w:val="Pied de page Car"/>
    <w:basedOn w:val="Policepardfaut"/>
    <w:link w:val="Pieddepage"/>
    <w:uiPriority w:val="99"/>
    <w:rsid w:val="00BC098D"/>
  </w:style>
  <w:style w:type="table" w:styleId="Grilledutableau">
    <w:name w:val="Table Grid"/>
    <w:basedOn w:val="TableauNormal"/>
    <w:uiPriority w:val="39"/>
    <w:rsid w:val="00BC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uiPriority w:val="1"/>
    <w:rsid w:val="002C6133"/>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094">
      <w:bodyDiv w:val="1"/>
      <w:marLeft w:val="0"/>
      <w:marRight w:val="0"/>
      <w:marTop w:val="0"/>
      <w:marBottom w:val="0"/>
      <w:divBdr>
        <w:top w:val="none" w:sz="0" w:space="0" w:color="auto"/>
        <w:left w:val="none" w:sz="0" w:space="0" w:color="auto"/>
        <w:bottom w:val="none" w:sz="0" w:space="0" w:color="auto"/>
        <w:right w:val="none" w:sz="0" w:space="0" w:color="auto"/>
      </w:divBdr>
    </w:div>
    <w:div w:id="33703368">
      <w:bodyDiv w:val="1"/>
      <w:marLeft w:val="0"/>
      <w:marRight w:val="0"/>
      <w:marTop w:val="0"/>
      <w:marBottom w:val="0"/>
      <w:divBdr>
        <w:top w:val="none" w:sz="0" w:space="0" w:color="auto"/>
        <w:left w:val="none" w:sz="0" w:space="0" w:color="auto"/>
        <w:bottom w:val="none" w:sz="0" w:space="0" w:color="auto"/>
        <w:right w:val="none" w:sz="0" w:space="0" w:color="auto"/>
      </w:divBdr>
    </w:div>
    <w:div w:id="129133979">
      <w:bodyDiv w:val="1"/>
      <w:marLeft w:val="0"/>
      <w:marRight w:val="0"/>
      <w:marTop w:val="0"/>
      <w:marBottom w:val="0"/>
      <w:divBdr>
        <w:top w:val="none" w:sz="0" w:space="0" w:color="auto"/>
        <w:left w:val="none" w:sz="0" w:space="0" w:color="auto"/>
        <w:bottom w:val="none" w:sz="0" w:space="0" w:color="auto"/>
        <w:right w:val="none" w:sz="0" w:space="0" w:color="auto"/>
      </w:divBdr>
    </w:div>
    <w:div w:id="206726113">
      <w:bodyDiv w:val="1"/>
      <w:marLeft w:val="0"/>
      <w:marRight w:val="0"/>
      <w:marTop w:val="0"/>
      <w:marBottom w:val="0"/>
      <w:divBdr>
        <w:top w:val="none" w:sz="0" w:space="0" w:color="auto"/>
        <w:left w:val="none" w:sz="0" w:space="0" w:color="auto"/>
        <w:bottom w:val="none" w:sz="0" w:space="0" w:color="auto"/>
        <w:right w:val="none" w:sz="0" w:space="0" w:color="auto"/>
      </w:divBdr>
      <w:divsChild>
        <w:div w:id="526909443">
          <w:marLeft w:val="547"/>
          <w:marRight w:val="0"/>
          <w:marTop w:val="40"/>
          <w:marBottom w:val="0"/>
          <w:divBdr>
            <w:top w:val="none" w:sz="0" w:space="0" w:color="auto"/>
            <w:left w:val="none" w:sz="0" w:space="0" w:color="auto"/>
            <w:bottom w:val="none" w:sz="0" w:space="0" w:color="auto"/>
            <w:right w:val="none" w:sz="0" w:space="0" w:color="auto"/>
          </w:divBdr>
        </w:div>
        <w:div w:id="1305623049">
          <w:marLeft w:val="547"/>
          <w:marRight w:val="0"/>
          <w:marTop w:val="40"/>
          <w:marBottom w:val="0"/>
          <w:divBdr>
            <w:top w:val="none" w:sz="0" w:space="0" w:color="auto"/>
            <w:left w:val="none" w:sz="0" w:space="0" w:color="auto"/>
            <w:bottom w:val="none" w:sz="0" w:space="0" w:color="auto"/>
            <w:right w:val="none" w:sz="0" w:space="0" w:color="auto"/>
          </w:divBdr>
        </w:div>
        <w:div w:id="1645692692">
          <w:marLeft w:val="547"/>
          <w:marRight w:val="0"/>
          <w:marTop w:val="40"/>
          <w:marBottom w:val="0"/>
          <w:divBdr>
            <w:top w:val="none" w:sz="0" w:space="0" w:color="auto"/>
            <w:left w:val="none" w:sz="0" w:space="0" w:color="auto"/>
            <w:bottom w:val="none" w:sz="0" w:space="0" w:color="auto"/>
            <w:right w:val="none" w:sz="0" w:space="0" w:color="auto"/>
          </w:divBdr>
        </w:div>
        <w:div w:id="1479421273">
          <w:marLeft w:val="547"/>
          <w:marRight w:val="0"/>
          <w:marTop w:val="40"/>
          <w:marBottom w:val="0"/>
          <w:divBdr>
            <w:top w:val="none" w:sz="0" w:space="0" w:color="auto"/>
            <w:left w:val="none" w:sz="0" w:space="0" w:color="auto"/>
            <w:bottom w:val="none" w:sz="0" w:space="0" w:color="auto"/>
            <w:right w:val="none" w:sz="0" w:space="0" w:color="auto"/>
          </w:divBdr>
        </w:div>
        <w:div w:id="1089424291">
          <w:marLeft w:val="547"/>
          <w:marRight w:val="0"/>
          <w:marTop w:val="40"/>
          <w:marBottom w:val="0"/>
          <w:divBdr>
            <w:top w:val="none" w:sz="0" w:space="0" w:color="auto"/>
            <w:left w:val="none" w:sz="0" w:space="0" w:color="auto"/>
            <w:bottom w:val="none" w:sz="0" w:space="0" w:color="auto"/>
            <w:right w:val="none" w:sz="0" w:space="0" w:color="auto"/>
          </w:divBdr>
        </w:div>
        <w:div w:id="185288716">
          <w:marLeft w:val="547"/>
          <w:marRight w:val="0"/>
          <w:marTop w:val="40"/>
          <w:marBottom w:val="0"/>
          <w:divBdr>
            <w:top w:val="none" w:sz="0" w:space="0" w:color="auto"/>
            <w:left w:val="none" w:sz="0" w:space="0" w:color="auto"/>
            <w:bottom w:val="none" w:sz="0" w:space="0" w:color="auto"/>
            <w:right w:val="none" w:sz="0" w:space="0" w:color="auto"/>
          </w:divBdr>
        </w:div>
      </w:divsChild>
    </w:div>
    <w:div w:id="290594444">
      <w:bodyDiv w:val="1"/>
      <w:marLeft w:val="0"/>
      <w:marRight w:val="0"/>
      <w:marTop w:val="0"/>
      <w:marBottom w:val="0"/>
      <w:divBdr>
        <w:top w:val="none" w:sz="0" w:space="0" w:color="auto"/>
        <w:left w:val="none" w:sz="0" w:space="0" w:color="auto"/>
        <w:bottom w:val="none" w:sz="0" w:space="0" w:color="auto"/>
        <w:right w:val="none" w:sz="0" w:space="0" w:color="auto"/>
      </w:divBdr>
      <w:divsChild>
        <w:div w:id="1404447859">
          <w:marLeft w:val="1987"/>
          <w:marRight w:val="0"/>
          <w:marTop w:val="40"/>
          <w:marBottom w:val="0"/>
          <w:divBdr>
            <w:top w:val="none" w:sz="0" w:space="0" w:color="auto"/>
            <w:left w:val="none" w:sz="0" w:space="0" w:color="auto"/>
            <w:bottom w:val="none" w:sz="0" w:space="0" w:color="auto"/>
            <w:right w:val="none" w:sz="0" w:space="0" w:color="auto"/>
          </w:divBdr>
        </w:div>
        <w:div w:id="2018268267">
          <w:marLeft w:val="1267"/>
          <w:marRight w:val="0"/>
          <w:marTop w:val="40"/>
          <w:marBottom w:val="0"/>
          <w:divBdr>
            <w:top w:val="none" w:sz="0" w:space="0" w:color="auto"/>
            <w:left w:val="none" w:sz="0" w:space="0" w:color="auto"/>
            <w:bottom w:val="none" w:sz="0" w:space="0" w:color="auto"/>
            <w:right w:val="none" w:sz="0" w:space="0" w:color="auto"/>
          </w:divBdr>
        </w:div>
        <w:div w:id="813523832">
          <w:marLeft w:val="1267"/>
          <w:marRight w:val="0"/>
          <w:marTop w:val="40"/>
          <w:marBottom w:val="0"/>
          <w:divBdr>
            <w:top w:val="none" w:sz="0" w:space="0" w:color="auto"/>
            <w:left w:val="none" w:sz="0" w:space="0" w:color="auto"/>
            <w:bottom w:val="none" w:sz="0" w:space="0" w:color="auto"/>
            <w:right w:val="none" w:sz="0" w:space="0" w:color="auto"/>
          </w:divBdr>
        </w:div>
      </w:divsChild>
    </w:div>
    <w:div w:id="495270616">
      <w:bodyDiv w:val="1"/>
      <w:marLeft w:val="0"/>
      <w:marRight w:val="0"/>
      <w:marTop w:val="0"/>
      <w:marBottom w:val="0"/>
      <w:divBdr>
        <w:top w:val="none" w:sz="0" w:space="0" w:color="auto"/>
        <w:left w:val="none" w:sz="0" w:space="0" w:color="auto"/>
        <w:bottom w:val="none" w:sz="0" w:space="0" w:color="auto"/>
        <w:right w:val="none" w:sz="0" w:space="0" w:color="auto"/>
      </w:divBdr>
      <w:divsChild>
        <w:div w:id="316495083">
          <w:marLeft w:val="547"/>
          <w:marRight w:val="0"/>
          <w:marTop w:val="40"/>
          <w:marBottom w:val="0"/>
          <w:divBdr>
            <w:top w:val="none" w:sz="0" w:space="0" w:color="auto"/>
            <w:left w:val="none" w:sz="0" w:space="0" w:color="auto"/>
            <w:bottom w:val="none" w:sz="0" w:space="0" w:color="auto"/>
            <w:right w:val="none" w:sz="0" w:space="0" w:color="auto"/>
          </w:divBdr>
        </w:div>
        <w:div w:id="1577281638">
          <w:marLeft w:val="1267"/>
          <w:marRight w:val="0"/>
          <w:marTop w:val="40"/>
          <w:marBottom w:val="0"/>
          <w:divBdr>
            <w:top w:val="none" w:sz="0" w:space="0" w:color="auto"/>
            <w:left w:val="none" w:sz="0" w:space="0" w:color="auto"/>
            <w:bottom w:val="none" w:sz="0" w:space="0" w:color="auto"/>
            <w:right w:val="none" w:sz="0" w:space="0" w:color="auto"/>
          </w:divBdr>
        </w:div>
        <w:div w:id="1521895831">
          <w:marLeft w:val="1267"/>
          <w:marRight w:val="0"/>
          <w:marTop w:val="40"/>
          <w:marBottom w:val="0"/>
          <w:divBdr>
            <w:top w:val="none" w:sz="0" w:space="0" w:color="auto"/>
            <w:left w:val="none" w:sz="0" w:space="0" w:color="auto"/>
            <w:bottom w:val="none" w:sz="0" w:space="0" w:color="auto"/>
            <w:right w:val="none" w:sz="0" w:space="0" w:color="auto"/>
          </w:divBdr>
        </w:div>
        <w:div w:id="275603848">
          <w:marLeft w:val="1267"/>
          <w:marRight w:val="0"/>
          <w:marTop w:val="40"/>
          <w:marBottom w:val="0"/>
          <w:divBdr>
            <w:top w:val="none" w:sz="0" w:space="0" w:color="auto"/>
            <w:left w:val="none" w:sz="0" w:space="0" w:color="auto"/>
            <w:bottom w:val="none" w:sz="0" w:space="0" w:color="auto"/>
            <w:right w:val="none" w:sz="0" w:space="0" w:color="auto"/>
          </w:divBdr>
        </w:div>
        <w:div w:id="1613128547">
          <w:marLeft w:val="547"/>
          <w:marRight w:val="0"/>
          <w:marTop w:val="40"/>
          <w:marBottom w:val="0"/>
          <w:divBdr>
            <w:top w:val="none" w:sz="0" w:space="0" w:color="auto"/>
            <w:left w:val="none" w:sz="0" w:space="0" w:color="auto"/>
            <w:bottom w:val="none" w:sz="0" w:space="0" w:color="auto"/>
            <w:right w:val="none" w:sz="0" w:space="0" w:color="auto"/>
          </w:divBdr>
        </w:div>
        <w:div w:id="159590790">
          <w:marLeft w:val="547"/>
          <w:marRight w:val="0"/>
          <w:marTop w:val="40"/>
          <w:marBottom w:val="0"/>
          <w:divBdr>
            <w:top w:val="none" w:sz="0" w:space="0" w:color="auto"/>
            <w:left w:val="none" w:sz="0" w:space="0" w:color="auto"/>
            <w:bottom w:val="none" w:sz="0" w:space="0" w:color="auto"/>
            <w:right w:val="none" w:sz="0" w:space="0" w:color="auto"/>
          </w:divBdr>
        </w:div>
      </w:divsChild>
    </w:div>
    <w:div w:id="575700392">
      <w:bodyDiv w:val="1"/>
      <w:marLeft w:val="0"/>
      <w:marRight w:val="0"/>
      <w:marTop w:val="0"/>
      <w:marBottom w:val="0"/>
      <w:divBdr>
        <w:top w:val="none" w:sz="0" w:space="0" w:color="auto"/>
        <w:left w:val="none" w:sz="0" w:space="0" w:color="auto"/>
        <w:bottom w:val="none" w:sz="0" w:space="0" w:color="auto"/>
        <w:right w:val="none" w:sz="0" w:space="0" w:color="auto"/>
      </w:divBdr>
    </w:div>
    <w:div w:id="952174411">
      <w:bodyDiv w:val="1"/>
      <w:marLeft w:val="0"/>
      <w:marRight w:val="0"/>
      <w:marTop w:val="0"/>
      <w:marBottom w:val="0"/>
      <w:divBdr>
        <w:top w:val="none" w:sz="0" w:space="0" w:color="auto"/>
        <w:left w:val="none" w:sz="0" w:space="0" w:color="auto"/>
        <w:bottom w:val="none" w:sz="0" w:space="0" w:color="auto"/>
        <w:right w:val="none" w:sz="0" w:space="0" w:color="auto"/>
      </w:divBdr>
      <w:divsChild>
        <w:div w:id="16318809">
          <w:marLeft w:val="1267"/>
          <w:marRight w:val="0"/>
          <w:marTop w:val="40"/>
          <w:marBottom w:val="0"/>
          <w:divBdr>
            <w:top w:val="none" w:sz="0" w:space="0" w:color="auto"/>
            <w:left w:val="none" w:sz="0" w:space="0" w:color="auto"/>
            <w:bottom w:val="none" w:sz="0" w:space="0" w:color="auto"/>
            <w:right w:val="none" w:sz="0" w:space="0" w:color="auto"/>
          </w:divBdr>
        </w:div>
      </w:divsChild>
    </w:div>
    <w:div w:id="1067921732">
      <w:bodyDiv w:val="1"/>
      <w:marLeft w:val="0"/>
      <w:marRight w:val="0"/>
      <w:marTop w:val="0"/>
      <w:marBottom w:val="0"/>
      <w:divBdr>
        <w:top w:val="none" w:sz="0" w:space="0" w:color="auto"/>
        <w:left w:val="none" w:sz="0" w:space="0" w:color="auto"/>
        <w:bottom w:val="none" w:sz="0" w:space="0" w:color="auto"/>
        <w:right w:val="none" w:sz="0" w:space="0" w:color="auto"/>
      </w:divBdr>
      <w:divsChild>
        <w:div w:id="447815441">
          <w:marLeft w:val="547"/>
          <w:marRight w:val="0"/>
          <w:marTop w:val="40"/>
          <w:marBottom w:val="0"/>
          <w:divBdr>
            <w:top w:val="none" w:sz="0" w:space="0" w:color="auto"/>
            <w:left w:val="none" w:sz="0" w:space="0" w:color="auto"/>
            <w:bottom w:val="none" w:sz="0" w:space="0" w:color="auto"/>
            <w:right w:val="none" w:sz="0" w:space="0" w:color="auto"/>
          </w:divBdr>
        </w:div>
        <w:div w:id="1317416368">
          <w:marLeft w:val="547"/>
          <w:marRight w:val="0"/>
          <w:marTop w:val="40"/>
          <w:marBottom w:val="0"/>
          <w:divBdr>
            <w:top w:val="none" w:sz="0" w:space="0" w:color="auto"/>
            <w:left w:val="none" w:sz="0" w:space="0" w:color="auto"/>
            <w:bottom w:val="none" w:sz="0" w:space="0" w:color="auto"/>
            <w:right w:val="none" w:sz="0" w:space="0" w:color="auto"/>
          </w:divBdr>
        </w:div>
        <w:div w:id="1243904250">
          <w:marLeft w:val="547"/>
          <w:marRight w:val="0"/>
          <w:marTop w:val="40"/>
          <w:marBottom w:val="0"/>
          <w:divBdr>
            <w:top w:val="none" w:sz="0" w:space="0" w:color="auto"/>
            <w:left w:val="none" w:sz="0" w:space="0" w:color="auto"/>
            <w:bottom w:val="none" w:sz="0" w:space="0" w:color="auto"/>
            <w:right w:val="none" w:sz="0" w:space="0" w:color="auto"/>
          </w:divBdr>
        </w:div>
      </w:divsChild>
    </w:div>
    <w:div w:id="1238637102">
      <w:bodyDiv w:val="1"/>
      <w:marLeft w:val="0"/>
      <w:marRight w:val="0"/>
      <w:marTop w:val="0"/>
      <w:marBottom w:val="0"/>
      <w:divBdr>
        <w:top w:val="none" w:sz="0" w:space="0" w:color="auto"/>
        <w:left w:val="none" w:sz="0" w:space="0" w:color="auto"/>
        <w:bottom w:val="none" w:sz="0" w:space="0" w:color="auto"/>
        <w:right w:val="none" w:sz="0" w:space="0" w:color="auto"/>
      </w:divBdr>
      <w:divsChild>
        <w:div w:id="1113550074">
          <w:marLeft w:val="547"/>
          <w:marRight w:val="0"/>
          <w:marTop w:val="40"/>
          <w:marBottom w:val="0"/>
          <w:divBdr>
            <w:top w:val="none" w:sz="0" w:space="0" w:color="auto"/>
            <w:left w:val="none" w:sz="0" w:space="0" w:color="auto"/>
            <w:bottom w:val="none" w:sz="0" w:space="0" w:color="auto"/>
            <w:right w:val="none" w:sz="0" w:space="0" w:color="auto"/>
          </w:divBdr>
        </w:div>
      </w:divsChild>
    </w:div>
    <w:div w:id="1501695848">
      <w:bodyDiv w:val="1"/>
      <w:marLeft w:val="0"/>
      <w:marRight w:val="0"/>
      <w:marTop w:val="0"/>
      <w:marBottom w:val="0"/>
      <w:divBdr>
        <w:top w:val="none" w:sz="0" w:space="0" w:color="auto"/>
        <w:left w:val="none" w:sz="0" w:space="0" w:color="auto"/>
        <w:bottom w:val="none" w:sz="0" w:space="0" w:color="auto"/>
        <w:right w:val="none" w:sz="0" w:space="0" w:color="auto"/>
      </w:divBdr>
      <w:divsChild>
        <w:div w:id="1128355828">
          <w:marLeft w:val="547"/>
          <w:marRight w:val="0"/>
          <w:marTop w:val="40"/>
          <w:marBottom w:val="0"/>
          <w:divBdr>
            <w:top w:val="none" w:sz="0" w:space="0" w:color="auto"/>
            <w:left w:val="none" w:sz="0" w:space="0" w:color="auto"/>
            <w:bottom w:val="none" w:sz="0" w:space="0" w:color="auto"/>
            <w:right w:val="none" w:sz="0" w:space="0" w:color="auto"/>
          </w:divBdr>
        </w:div>
        <w:div w:id="321591997">
          <w:marLeft w:val="547"/>
          <w:marRight w:val="0"/>
          <w:marTop w:val="40"/>
          <w:marBottom w:val="0"/>
          <w:divBdr>
            <w:top w:val="none" w:sz="0" w:space="0" w:color="auto"/>
            <w:left w:val="none" w:sz="0" w:space="0" w:color="auto"/>
            <w:bottom w:val="none" w:sz="0" w:space="0" w:color="auto"/>
            <w:right w:val="none" w:sz="0" w:space="0" w:color="auto"/>
          </w:divBdr>
        </w:div>
        <w:div w:id="761292278">
          <w:marLeft w:val="547"/>
          <w:marRight w:val="0"/>
          <w:marTop w:val="40"/>
          <w:marBottom w:val="0"/>
          <w:divBdr>
            <w:top w:val="none" w:sz="0" w:space="0" w:color="auto"/>
            <w:left w:val="none" w:sz="0" w:space="0" w:color="auto"/>
            <w:bottom w:val="none" w:sz="0" w:space="0" w:color="auto"/>
            <w:right w:val="none" w:sz="0" w:space="0" w:color="auto"/>
          </w:divBdr>
        </w:div>
        <w:div w:id="845707098">
          <w:marLeft w:val="547"/>
          <w:marRight w:val="0"/>
          <w:marTop w:val="40"/>
          <w:marBottom w:val="0"/>
          <w:divBdr>
            <w:top w:val="none" w:sz="0" w:space="0" w:color="auto"/>
            <w:left w:val="none" w:sz="0" w:space="0" w:color="auto"/>
            <w:bottom w:val="none" w:sz="0" w:space="0" w:color="auto"/>
            <w:right w:val="none" w:sz="0" w:space="0" w:color="auto"/>
          </w:divBdr>
        </w:div>
      </w:divsChild>
    </w:div>
    <w:div w:id="1607496430">
      <w:bodyDiv w:val="1"/>
      <w:marLeft w:val="0"/>
      <w:marRight w:val="0"/>
      <w:marTop w:val="0"/>
      <w:marBottom w:val="0"/>
      <w:divBdr>
        <w:top w:val="none" w:sz="0" w:space="0" w:color="auto"/>
        <w:left w:val="none" w:sz="0" w:space="0" w:color="auto"/>
        <w:bottom w:val="none" w:sz="0" w:space="0" w:color="auto"/>
        <w:right w:val="none" w:sz="0" w:space="0" w:color="auto"/>
      </w:divBdr>
    </w:div>
    <w:div w:id="1786922912">
      <w:bodyDiv w:val="1"/>
      <w:marLeft w:val="0"/>
      <w:marRight w:val="0"/>
      <w:marTop w:val="0"/>
      <w:marBottom w:val="0"/>
      <w:divBdr>
        <w:top w:val="none" w:sz="0" w:space="0" w:color="auto"/>
        <w:left w:val="none" w:sz="0" w:space="0" w:color="auto"/>
        <w:bottom w:val="none" w:sz="0" w:space="0" w:color="auto"/>
        <w:right w:val="none" w:sz="0" w:space="0" w:color="auto"/>
      </w:divBdr>
    </w:div>
    <w:div w:id="1863203793">
      <w:bodyDiv w:val="1"/>
      <w:marLeft w:val="0"/>
      <w:marRight w:val="0"/>
      <w:marTop w:val="0"/>
      <w:marBottom w:val="0"/>
      <w:divBdr>
        <w:top w:val="none" w:sz="0" w:space="0" w:color="auto"/>
        <w:left w:val="none" w:sz="0" w:space="0" w:color="auto"/>
        <w:bottom w:val="none" w:sz="0" w:space="0" w:color="auto"/>
        <w:right w:val="none" w:sz="0" w:space="0" w:color="auto"/>
      </w:divBdr>
      <w:divsChild>
        <w:div w:id="735126396">
          <w:marLeft w:val="547"/>
          <w:marRight w:val="0"/>
          <w:marTop w:val="40"/>
          <w:marBottom w:val="0"/>
          <w:divBdr>
            <w:top w:val="none" w:sz="0" w:space="0" w:color="auto"/>
            <w:left w:val="none" w:sz="0" w:space="0" w:color="auto"/>
            <w:bottom w:val="none" w:sz="0" w:space="0" w:color="auto"/>
            <w:right w:val="none" w:sz="0" w:space="0" w:color="auto"/>
          </w:divBdr>
        </w:div>
        <w:div w:id="1271889093">
          <w:marLeft w:val="1267"/>
          <w:marRight w:val="0"/>
          <w:marTop w:val="40"/>
          <w:marBottom w:val="0"/>
          <w:divBdr>
            <w:top w:val="none" w:sz="0" w:space="0" w:color="auto"/>
            <w:left w:val="none" w:sz="0" w:space="0" w:color="auto"/>
            <w:bottom w:val="none" w:sz="0" w:space="0" w:color="auto"/>
            <w:right w:val="none" w:sz="0" w:space="0" w:color="auto"/>
          </w:divBdr>
        </w:div>
        <w:div w:id="1836460430">
          <w:marLeft w:val="547"/>
          <w:marRight w:val="0"/>
          <w:marTop w:val="40"/>
          <w:marBottom w:val="0"/>
          <w:divBdr>
            <w:top w:val="none" w:sz="0" w:space="0" w:color="auto"/>
            <w:left w:val="none" w:sz="0" w:space="0" w:color="auto"/>
            <w:bottom w:val="none" w:sz="0" w:space="0" w:color="auto"/>
            <w:right w:val="none" w:sz="0" w:space="0" w:color="auto"/>
          </w:divBdr>
        </w:div>
        <w:div w:id="260915266">
          <w:marLeft w:val="547"/>
          <w:marRight w:val="0"/>
          <w:marTop w:val="40"/>
          <w:marBottom w:val="0"/>
          <w:divBdr>
            <w:top w:val="none" w:sz="0" w:space="0" w:color="auto"/>
            <w:left w:val="none" w:sz="0" w:space="0" w:color="auto"/>
            <w:bottom w:val="none" w:sz="0" w:space="0" w:color="auto"/>
            <w:right w:val="none" w:sz="0" w:space="0" w:color="auto"/>
          </w:divBdr>
        </w:div>
        <w:div w:id="2102794825">
          <w:marLeft w:val="1267"/>
          <w:marRight w:val="0"/>
          <w:marTop w:val="40"/>
          <w:marBottom w:val="0"/>
          <w:divBdr>
            <w:top w:val="none" w:sz="0" w:space="0" w:color="auto"/>
            <w:left w:val="none" w:sz="0" w:space="0" w:color="auto"/>
            <w:bottom w:val="none" w:sz="0" w:space="0" w:color="auto"/>
            <w:right w:val="none" w:sz="0" w:space="0" w:color="auto"/>
          </w:divBdr>
        </w:div>
      </w:divsChild>
    </w:div>
    <w:div w:id="1882135502">
      <w:bodyDiv w:val="1"/>
      <w:marLeft w:val="0"/>
      <w:marRight w:val="0"/>
      <w:marTop w:val="0"/>
      <w:marBottom w:val="0"/>
      <w:divBdr>
        <w:top w:val="none" w:sz="0" w:space="0" w:color="auto"/>
        <w:left w:val="none" w:sz="0" w:space="0" w:color="auto"/>
        <w:bottom w:val="none" w:sz="0" w:space="0" w:color="auto"/>
        <w:right w:val="none" w:sz="0" w:space="0" w:color="auto"/>
      </w:divBdr>
      <w:divsChild>
        <w:div w:id="508912206">
          <w:marLeft w:val="547"/>
          <w:marRight w:val="0"/>
          <w:marTop w:val="40"/>
          <w:marBottom w:val="0"/>
          <w:divBdr>
            <w:top w:val="none" w:sz="0" w:space="0" w:color="auto"/>
            <w:left w:val="none" w:sz="0" w:space="0" w:color="auto"/>
            <w:bottom w:val="none" w:sz="0" w:space="0" w:color="auto"/>
            <w:right w:val="none" w:sz="0" w:space="0" w:color="auto"/>
          </w:divBdr>
        </w:div>
        <w:div w:id="666520362">
          <w:marLeft w:val="547"/>
          <w:marRight w:val="0"/>
          <w:marTop w:val="40"/>
          <w:marBottom w:val="0"/>
          <w:divBdr>
            <w:top w:val="none" w:sz="0" w:space="0" w:color="auto"/>
            <w:left w:val="none" w:sz="0" w:space="0" w:color="auto"/>
            <w:bottom w:val="none" w:sz="0" w:space="0" w:color="auto"/>
            <w:right w:val="none" w:sz="0" w:space="0" w:color="auto"/>
          </w:divBdr>
        </w:div>
        <w:div w:id="1375813304">
          <w:marLeft w:val="547"/>
          <w:marRight w:val="0"/>
          <w:marTop w:val="40"/>
          <w:marBottom w:val="0"/>
          <w:divBdr>
            <w:top w:val="none" w:sz="0" w:space="0" w:color="auto"/>
            <w:left w:val="none" w:sz="0" w:space="0" w:color="auto"/>
            <w:bottom w:val="none" w:sz="0" w:space="0" w:color="auto"/>
            <w:right w:val="none" w:sz="0" w:space="0" w:color="auto"/>
          </w:divBdr>
        </w:div>
        <w:div w:id="751392183">
          <w:marLeft w:val="547"/>
          <w:marRight w:val="0"/>
          <w:marTop w:val="40"/>
          <w:marBottom w:val="0"/>
          <w:divBdr>
            <w:top w:val="none" w:sz="0" w:space="0" w:color="auto"/>
            <w:left w:val="none" w:sz="0" w:space="0" w:color="auto"/>
            <w:bottom w:val="none" w:sz="0" w:space="0" w:color="auto"/>
            <w:right w:val="none" w:sz="0" w:space="0" w:color="auto"/>
          </w:divBdr>
        </w:div>
        <w:div w:id="361785569">
          <w:marLeft w:val="547"/>
          <w:marRight w:val="0"/>
          <w:marTop w:val="40"/>
          <w:marBottom w:val="0"/>
          <w:divBdr>
            <w:top w:val="none" w:sz="0" w:space="0" w:color="auto"/>
            <w:left w:val="none" w:sz="0" w:space="0" w:color="auto"/>
            <w:bottom w:val="none" w:sz="0" w:space="0" w:color="auto"/>
            <w:right w:val="none" w:sz="0" w:space="0" w:color="auto"/>
          </w:divBdr>
        </w:div>
        <w:div w:id="617836738">
          <w:marLeft w:val="547"/>
          <w:marRight w:val="0"/>
          <w:marTop w:val="40"/>
          <w:marBottom w:val="0"/>
          <w:divBdr>
            <w:top w:val="none" w:sz="0" w:space="0" w:color="auto"/>
            <w:left w:val="none" w:sz="0" w:space="0" w:color="auto"/>
            <w:bottom w:val="none" w:sz="0" w:space="0" w:color="auto"/>
            <w:right w:val="none" w:sz="0" w:space="0" w:color="auto"/>
          </w:divBdr>
        </w:div>
      </w:divsChild>
    </w:div>
    <w:div w:id="1993175582">
      <w:bodyDiv w:val="1"/>
      <w:marLeft w:val="0"/>
      <w:marRight w:val="0"/>
      <w:marTop w:val="0"/>
      <w:marBottom w:val="0"/>
      <w:divBdr>
        <w:top w:val="none" w:sz="0" w:space="0" w:color="auto"/>
        <w:left w:val="none" w:sz="0" w:space="0" w:color="auto"/>
        <w:bottom w:val="none" w:sz="0" w:space="0" w:color="auto"/>
        <w:right w:val="none" w:sz="0" w:space="0" w:color="auto"/>
      </w:divBdr>
      <w:divsChild>
        <w:div w:id="1948391897">
          <w:marLeft w:val="475"/>
          <w:marRight w:val="0"/>
          <w:marTop w:val="20"/>
          <w:marBottom w:val="0"/>
          <w:divBdr>
            <w:top w:val="none" w:sz="0" w:space="0" w:color="auto"/>
            <w:left w:val="none" w:sz="0" w:space="0" w:color="auto"/>
            <w:bottom w:val="none" w:sz="0" w:space="0" w:color="auto"/>
            <w:right w:val="none" w:sz="0" w:space="0" w:color="auto"/>
          </w:divBdr>
        </w:div>
        <w:div w:id="898593563">
          <w:marLeft w:val="475"/>
          <w:marRight w:val="0"/>
          <w:marTop w:val="20"/>
          <w:marBottom w:val="0"/>
          <w:divBdr>
            <w:top w:val="none" w:sz="0" w:space="0" w:color="auto"/>
            <w:left w:val="none" w:sz="0" w:space="0" w:color="auto"/>
            <w:bottom w:val="none" w:sz="0" w:space="0" w:color="auto"/>
            <w:right w:val="none" w:sz="0" w:space="0" w:color="auto"/>
          </w:divBdr>
        </w:div>
        <w:div w:id="910777190">
          <w:marLeft w:val="475"/>
          <w:marRight w:val="0"/>
          <w:marTop w:val="20"/>
          <w:marBottom w:val="0"/>
          <w:divBdr>
            <w:top w:val="none" w:sz="0" w:space="0" w:color="auto"/>
            <w:left w:val="none" w:sz="0" w:space="0" w:color="auto"/>
            <w:bottom w:val="none" w:sz="0" w:space="0" w:color="auto"/>
            <w:right w:val="none" w:sz="0" w:space="0" w:color="auto"/>
          </w:divBdr>
        </w:div>
        <w:div w:id="373162400">
          <w:marLeft w:val="475"/>
          <w:marRight w:val="0"/>
          <w:marTop w:val="20"/>
          <w:marBottom w:val="0"/>
          <w:divBdr>
            <w:top w:val="none" w:sz="0" w:space="0" w:color="auto"/>
            <w:left w:val="none" w:sz="0" w:space="0" w:color="auto"/>
            <w:bottom w:val="none" w:sz="0" w:space="0" w:color="auto"/>
            <w:right w:val="none" w:sz="0" w:space="0" w:color="auto"/>
          </w:divBdr>
        </w:div>
        <w:div w:id="1667830283">
          <w:marLeft w:val="475"/>
          <w:marRight w:val="0"/>
          <w:marTop w:val="20"/>
          <w:marBottom w:val="0"/>
          <w:divBdr>
            <w:top w:val="none" w:sz="0" w:space="0" w:color="auto"/>
            <w:left w:val="none" w:sz="0" w:space="0" w:color="auto"/>
            <w:bottom w:val="none" w:sz="0" w:space="0" w:color="auto"/>
            <w:right w:val="none" w:sz="0" w:space="0" w:color="auto"/>
          </w:divBdr>
        </w:div>
        <w:div w:id="219362391">
          <w:marLeft w:val="475"/>
          <w:marRight w:val="0"/>
          <w:marTop w:val="20"/>
          <w:marBottom w:val="0"/>
          <w:divBdr>
            <w:top w:val="none" w:sz="0" w:space="0" w:color="auto"/>
            <w:left w:val="none" w:sz="0" w:space="0" w:color="auto"/>
            <w:bottom w:val="none" w:sz="0" w:space="0" w:color="auto"/>
            <w:right w:val="none" w:sz="0" w:space="0" w:color="auto"/>
          </w:divBdr>
        </w:div>
      </w:divsChild>
    </w:div>
    <w:div w:id="2062823384">
      <w:bodyDiv w:val="1"/>
      <w:marLeft w:val="0"/>
      <w:marRight w:val="0"/>
      <w:marTop w:val="0"/>
      <w:marBottom w:val="0"/>
      <w:divBdr>
        <w:top w:val="none" w:sz="0" w:space="0" w:color="auto"/>
        <w:left w:val="none" w:sz="0" w:space="0" w:color="auto"/>
        <w:bottom w:val="none" w:sz="0" w:space="0" w:color="auto"/>
        <w:right w:val="none" w:sz="0" w:space="0" w:color="auto"/>
      </w:divBdr>
      <w:divsChild>
        <w:div w:id="1978099570">
          <w:marLeft w:val="547"/>
          <w:marRight w:val="0"/>
          <w:marTop w:val="40"/>
          <w:marBottom w:val="0"/>
          <w:divBdr>
            <w:top w:val="none" w:sz="0" w:space="0" w:color="auto"/>
            <w:left w:val="none" w:sz="0" w:space="0" w:color="auto"/>
            <w:bottom w:val="none" w:sz="0" w:space="0" w:color="auto"/>
            <w:right w:val="none" w:sz="0" w:space="0" w:color="auto"/>
          </w:divBdr>
        </w:div>
        <w:div w:id="1158182049">
          <w:marLeft w:val="547"/>
          <w:marRight w:val="0"/>
          <w:marTop w:val="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p.courtois@provence-alpes-cotedazu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lQUISwCvyV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48F9D-9044-4005-8ACF-1324730E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2384</Words>
  <Characters>13116</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Microsoft Word - CP valorisation des metiers</vt:lpstr>
    </vt:vector>
  </TitlesOfParts>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CP valorisation des metiers</dc:title>
  <dc:creator>l.chovelon</dc:creator>
  <cp:lastModifiedBy>Philippe Courtois</cp:lastModifiedBy>
  <cp:revision>14</cp:revision>
  <cp:lastPrinted>2022-05-02T15:30:00Z</cp:lastPrinted>
  <dcterms:created xsi:type="dcterms:W3CDTF">2022-05-02T07:32:00Z</dcterms:created>
  <dcterms:modified xsi:type="dcterms:W3CDTF">2022-05-03T13:50:00Z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LastSaved">
    <vt:filetime>2022-04-04T00:00:00Z</vt:filetime>
  </property>
</Properties>
</file>